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exact"/>
        <w:rPr>
          <w:sz w:val="2"/>
        </w:rPr>
        <w:sectPr>
          <w:headerReference r:id="rId9" w:type="first"/>
          <w:footerReference r:id="rId12" w:type="first"/>
          <w:headerReference r:id="rId7" w:type="default"/>
          <w:footerReference r:id="rId10" w:type="default"/>
          <w:headerReference r:id="rId8" w:type="even"/>
          <w:footerReference r:id="rId11" w:type="even"/>
          <w:type w:val="continuous"/>
          <w:pgSz w:w="12242" w:h="15842"/>
          <w:pgMar w:top="1440" w:right="1200" w:bottom="1728" w:left="1200" w:header="432" w:footer="504" w:gutter="0"/>
          <w:cols w:space="425" w:num="1"/>
          <w:titlePg/>
          <w:docGrid w:linePitch="312" w:charSpace="0"/>
        </w:sectPr>
      </w:pPr>
      <w:r>
        <w:rPr>
          <w:rStyle w:val="22"/>
        </w:rPr>
        <w:commentReference w:id="0"/>
      </w:r>
    </w:p>
    <w:p>
      <w:pPr>
        <w:pStyle w:val="40"/>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jc w:val="left"/>
      </w:pPr>
      <w:r>
        <w:rPr>
          <w:rFonts w:hint="eastAsia"/>
        </w:rPr>
        <w:t>第七十</w:t>
      </w:r>
      <w:r>
        <w:rPr>
          <w:rFonts w:hint="eastAsia"/>
          <w:lang w:val="en-US" w:eastAsia="zh-CN"/>
        </w:rPr>
        <w:t>九</w:t>
      </w:r>
      <w:r>
        <w:rPr>
          <w:rFonts w:hint="eastAsia"/>
        </w:rPr>
        <w:t>届会议</w:t>
      </w:r>
    </w:p>
    <w:p>
      <w:pPr>
        <w:pStyle w:val="5"/>
        <w:spacing w:after="60"/>
        <w:ind w:left="0"/>
        <w:rPr>
          <w:rFonts w:ascii="黑体" w:hAnsi="黑体" w:eastAsia="黑体"/>
          <w:sz w:val="24"/>
          <w:szCs w:val="24"/>
        </w:rPr>
      </w:pPr>
      <w:r>
        <w:rPr>
          <w:rFonts w:hint="eastAsia" w:ascii="黑体" w:hAnsi="黑体" w:eastAsia="黑体"/>
          <w:sz w:val="24"/>
          <w:szCs w:val="24"/>
        </w:rPr>
        <w:t>第一委员会</w:t>
      </w:r>
    </w:p>
    <w:p>
      <w:pPr>
        <w:pStyle w:val="42"/>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jc w:val="left"/>
        <w:rPr>
          <w:rFonts w:hint="eastAsia" w:eastAsia="宋体"/>
          <w:lang w:eastAsia="zh-CN"/>
        </w:rPr>
      </w:pPr>
      <w:r>
        <w:rPr>
          <w:rFonts w:hint="eastAsia"/>
        </w:rPr>
        <w:t>议程项目10</w:t>
      </w:r>
      <w:r>
        <w:rPr>
          <w:rFonts w:hint="eastAsia"/>
          <w:lang w:val="en-US" w:eastAsia="zh-CN"/>
        </w:rPr>
        <w:t>6</w:t>
      </w:r>
    </w:p>
    <w:p>
      <w:pPr>
        <w:pStyle w:val="57"/>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360"/>
        <w:ind w:left="1267" w:right="1260" w:hanging="1267"/>
      </w:pPr>
      <w:r>
        <w:rPr>
          <w:rFonts w:hint="eastAsia"/>
        </w:rPr>
        <w:t>在国际安全领域促进和平利用国际合作</w:t>
      </w:r>
    </w:p>
    <w:p>
      <w:pPr>
        <w:pStyle w:val="43"/>
        <w:tabs>
          <w:tab w:val="right" w:pos="1020"/>
          <w:tab w:val="left" w:pos="2988"/>
          <w:tab w:val="left" w:pos="3419"/>
          <w:tab w:val="left" w:pos="3849"/>
          <w:tab w:val="left" w:pos="4280"/>
          <w:tab w:val="left" w:pos="4711"/>
          <w:tab w:val="left" w:pos="5142"/>
          <w:tab w:val="left" w:pos="5573"/>
          <w:tab w:val="left" w:pos="6004"/>
          <w:tab w:val="clear" w:pos="1021"/>
        </w:tabs>
        <w:spacing w:before="360" w:after="240"/>
        <w:ind w:right="1260"/>
        <w:rPr>
          <w:sz w:val="21"/>
          <w:szCs w:val="21"/>
        </w:rPr>
      </w:pPr>
      <w:r>
        <w:tab/>
      </w:r>
      <w:r>
        <w:tab/>
      </w:r>
      <w:bookmarkStart w:id="0" w:name="_Hlk117074196"/>
      <w:r>
        <w:rPr>
          <w:rFonts w:hint="eastAsia"/>
          <w:sz w:val="21"/>
          <w:szCs w:val="21"/>
        </w:rPr>
        <w:t>：决议草案</w:t>
      </w:r>
    </w:p>
    <w:p>
      <w:pPr>
        <w:pStyle w:val="60"/>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after="240"/>
        <w:ind w:left="1267" w:right="1260" w:hanging="1267"/>
      </w:pPr>
      <w:r>
        <w:tab/>
      </w:r>
      <w:r>
        <w:tab/>
      </w:r>
      <w:r>
        <w:rPr>
          <w:rFonts w:hint="eastAsia"/>
        </w:rPr>
        <w:t>在国际安全领域促进和平利用国际合作</w:t>
      </w:r>
      <w:bookmarkEnd w:id="0"/>
    </w:p>
    <w:p>
      <w:pPr>
        <w:pStyle w:val="5"/>
      </w:pPr>
      <w:r>
        <w:rPr>
          <w:lang w:val="zh-CN"/>
        </w:rPr>
        <w:tab/>
      </w:r>
      <w:r>
        <w:rPr>
          <w:rFonts w:hint="eastAsia" w:eastAsia="楷体"/>
          <w:b/>
          <w:bCs/>
        </w:rPr>
        <w:t>大会</w:t>
      </w:r>
      <w:r>
        <w:rPr>
          <w:rFonts w:hint="eastAsia"/>
        </w:rPr>
        <w:t>，</w:t>
      </w:r>
    </w:p>
    <w:p>
      <w:pPr>
        <w:pStyle w:val="5"/>
      </w:pPr>
      <w:r>
        <w:rPr>
          <w:rFonts w:eastAsia="楷体"/>
          <w:b/>
          <w:bCs/>
        </w:rPr>
        <w:tab/>
      </w:r>
      <w:r>
        <w:rPr>
          <w:rFonts w:hint="eastAsia" w:eastAsia="楷体"/>
          <w:b/>
          <w:bCs/>
        </w:rPr>
        <w:t>回顾</w:t>
      </w:r>
      <w:r>
        <w:t>其2021年12月24日第</w:t>
      </w:r>
      <w:r>
        <w:fldChar w:fldCharType="begin"/>
      </w:r>
      <w:r>
        <w:instrText xml:space="preserve"> HYPERLINK "https://undocs.org/ch/A/RES/76/234" </w:instrText>
      </w:r>
      <w:r>
        <w:fldChar w:fldCharType="separate"/>
      </w:r>
      <w:r>
        <w:rPr>
          <w:rStyle w:val="21"/>
        </w:rPr>
        <w:t>76/234</w:t>
      </w:r>
      <w:r>
        <w:rPr>
          <w:rStyle w:val="21"/>
        </w:rPr>
        <w:fldChar w:fldCharType="end"/>
      </w:r>
      <w:r>
        <w:t>号决议</w:t>
      </w:r>
      <w:r>
        <w:rPr>
          <w:rFonts w:hint="default"/>
        </w:rPr>
        <w:t>和2022年12月7日第77/96号决议</w:t>
      </w:r>
      <w:r>
        <w:rPr>
          <w:rFonts w:hint="eastAsia"/>
        </w:rPr>
        <w:t>，</w:t>
      </w:r>
    </w:p>
    <w:p>
      <w:pPr>
        <w:pStyle w:val="5"/>
        <w:rPr>
          <w:iCs/>
        </w:rPr>
      </w:pPr>
      <w:r>
        <w:rPr>
          <w:rFonts w:hint="eastAsia" w:eastAsia="楷体"/>
          <w:b/>
          <w:bCs/>
          <w:lang w:val="zh-CN"/>
        </w:rPr>
        <w:tab/>
      </w:r>
      <w:r>
        <w:rPr>
          <w:rFonts w:hint="eastAsia" w:eastAsia="楷体"/>
          <w:b/>
          <w:bCs/>
          <w:lang w:val="zh-CN"/>
        </w:rPr>
        <w:t>又回顾</w:t>
      </w:r>
      <w:r>
        <w:rPr>
          <w:rFonts w:hint="eastAsia"/>
          <w:iCs/>
          <w:lang w:val="zh-CN"/>
        </w:rPr>
        <w:t>《不扩散核武器条约》、</w:t>
      </w:r>
      <w:r>
        <w:rPr>
          <w:vertAlign w:val="superscript"/>
        </w:rPr>
        <w:footnoteReference w:id="0"/>
      </w:r>
      <w:r>
        <w:rPr>
          <w:iCs/>
          <w:lang w:val="zh-CN"/>
        </w:rPr>
        <w:t xml:space="preserve"> </w:t>
      </w:r>
      <w:r>
        <w:rPr>
          <w:rFonts w:hint="eastAsia"/>
          <w:iCs/>
          <w:lang w:val="zh-CN"/>
        </w:rPr>
        <w:t>《关于禁止发展、生产和储存细菌(生物)及毒素武器和销毁此种武器的公约》、</w:t>
      </w:r>
      <w:r>
        <w:rPr>
          <w:vertAlign w:val="superscript"/>
        </w:rPr>
        <w:footnoteReference w:id="1"/>
      </w:r>
      <w:r>
        <w:rPr>
          <w:iCs/>
          <w:lang w:val="zh-CN"/>
        </w:rPr>
        <w:t xml:space="preserve"> </w:t>
      </w:r>
      <w:r>
        <w:rPr>
          <w:rFonts w:hint="eastAsia"/>
          <w:lang w:val="zh-CN"/>
        </w:rPr>
        <w:t>《关于禁止发展、生产、储存和使用化学武器及销毁此种武器的公约》</w:t>
      </w:r>
      <w:r>
        <w:rPr>
          <w:vertAlign w:val="superscript"/>
        </w:rPr>
        <w:footnoteReference w:id="2"/>
      </w:r>
      <w:r>
        <w:rPr>
          <w:iCs/>
          <w:lang w:val="zh-CN"/>
        </w:rPr>
        <w:t xml:space="preserve"> </w:t>
      </w:r>
      <w:r>
        <w:rPr>
          <w:rFonts w:hint="eastAsia"/>
          <w:iCs/>
          <w:lang w:val="zh-CN"/>
        </w:rPr>
        <w:t>以及联合国相关决议的规定，</w:t>
      </w:r>
    </w:p>
    <w:p>
      <w:pPr>
        <w:pStyle w:val="5"/>
        <w:rPr>
          <w:iCs/>
          <w:lang w:val="zh-CN"/>
        </w:rPr>
      </w:pPr>
      <w:r>
        <w:rPr>
          <w:rFonts w:hint="eastAsia" w:eastAsia="楷体"/>
          <w:b/>
          <w:bCs/>
        </w:rPr>
        <w:tab/>
      </w:r>
      <w:r>
        <w:rPr>
          <w:rFonts w:hint="eastAsia" w:eastAsia="楷体"/>
          <w:b/>
          <w:bCs/>
          <w:lang w:val="zh-CN"/>
        </w:rPr>
        <w:t>重申</w:t>
      </w:r>
      <w:r>
        <w:rPr>
          <w:rFonts w:hint="eastAsia"/>
          <w:iCs/>
          <w:lang w:val="zh-CN"/>
        </w:rPr>
        <w:t>所有会员国必须遵守《联合国宪章》的宗旨和原则及国际法，必须履行军备控制和裁军与防止所有大规模杀伤性武器及其运载工具在各方面扩散的义务，</w:t>
      </w:r>
    </w:p>
    <w:p>
      <w:pPr>
        <w:pStyle w:val="5"/>
        <w:rPr>
          <w:iCs/>
          <w:lang w:val="zh-CN"/>
        </w:rPr>
      </w:pPr>
      <w:r>
        <w:rPr>
          <w:rFonts w:hint="eastAsia" w:eastAsia="楷体"/>
          <w:b/>
          <w:bCs/>
          <w:lang w:val="zh-CN"/>
        </w:rPr>
        <w:tab/>
      </w:r>
      <w:r>
        <w:rPr>
          <w:rFonts w:hint="eastAsia" w:eastAsia="楷体"/>
          <w:b/>
          <w:bCs/>
          <w:lang w:val="zh-CN"/>
        </w:rPr>
        <w:t>又重申</w:t>
      </w:r>
      <w:r>
        <w:rPr>
          <w:rFonts w:hint="eastAsia"/>
          <w:iCs/>
          <w:lang w:val="zh-CN"/>
        </w:rPr>
        <w:t>核武器、化学武器和生物武器及其运载工具的扩散对国际和平与安全构成威胁，</w:t>
      </w:r>
    </w:p>
    <w:p>
      <w:pPr>
        <w:pStyle w:val="5"/>
        <w:rPr>
          <w:iCs/>
          <w:lang w:val="zh-CN"/>
        </w:rPr>
      </w:pPr>
      <w:r>
        <w:rPr>
          <w:rFonts w:hint="eastAsia" w:eastAsia="楷体"/>
          <w:b/>
          <w:bCs/>
          <w:lang w:val="zh-CN"/>
        </w:rPr>
        <w:tab/>
      </w:r>
      <w:r>
        <w:rPr>
          <w:rFonts w:hint="eastAsia" w:eastAsia="楷体"/>
          <w:b/>
          <w:bCs/>
          <w:lang w:val="zh-CN"/>
        </w:rPr>
        <w:t>还重申</w:t>
      </w:r>
      <w:r>
        <w:rPr>
          <w:rFonts w:hint="eastAsia"/>
          <w:iCs/>
          <w:lang w:val="zh-CN"/>
        </w:rPr>
        <w:t>支持旨在消除或防止核生化武器扩散的各项多边条约，以及这些条约的所有缔约国全面履行条约以促进国</w:t>
      </w:r>
      <w:bookmarkStart w:id="1" w:name="TmpSave"/>
      <w:bookmarkEnd w:id="1"/>
      <w:r>
        <w:rPr>
          <w:rFonts w:hint="eastAsia"/>
          <w:iCs/>
          <w:lang w:val="zh-CN"/>
        </w:rPr>
        <w:t>际稳定和安全的重要性，</w:t>
      </w:r>
    </w:p>
    <w:p>
      <w:pPr>
        <w:pStyle w:val="5"/>
        <w:rPr>
          <w:iCs/>
          <w:lang w:val="zh-CN"/>
        </w:rPr>
      </w:pPr>
      <w:r>
        <w:rPr>
          <w:rFonts w:hint="eastAsia" w:eastAsia="楷体"/>
          <w:b/>
          <w:bCs/>
          <w:lang w:val="zh-CN"/>
        </w:rPr>
        <w:tab/>
      </w:r>
      <w:r>
        <w:rPr>
          <w:rFonts w:hint="eastAsia" w:eastAsia="楷体"/>
          <w:b/>
          <w:bCs/>
          <w:lang w:val="zh-CN"/>
        </w:rPr>
        <w:t>认识到</w:t>
      </w:r>
      <w:r>
        <w:rPr>
          <w:rFonts w:hint="eastAsia" w:eastAsia="宋体"/>
          <w:b w:val="0"/>
          <w:bCs w:val="0"/>
          <w:iCs/>
          <w:lang w:val="zh-CN"/>
        </w:rPr>
        <w:t>发展和国际安全是相互促进的目标，铭记</w:t>
      </w:r>
      <w:r>
        <w:rPr>
          <w:rFonts w:hint="eastAsia"/>
          <w:iCs/>
          <w:lang w:val="zh-CN"/>
        </w:rPr>
        <w:t>科技进步对全球经济社会发展的重大促进作用和对全球和地区安全的潜在影响，</w:t>
      </w:r>
    </w:p>
    <w:p>
      <w:pPr>
        <w:pStyle w:val="5"/>
        <w:rPr>
          <w:iCs/>
          <w:lang w:val="zh-CN"/>
        </w:rPr>
      </w:pPr>
      <w:r>
        <w:rPr>
          <w:rFonts w:hint="eastAsia" w:eastAsia="楷体"/>
          <w:b/>
          <w:bCs/>
          <w:lang w:val="zh-CN"/>
        </w:rPr>
        <w:tab/>
      </w:r>
      <w:r>
        <w:rPr>
          <w:rFonts w:hint="eastAsia" w:eastAsia="楷体"/>
          <w:b/>
          <w:bCs/>
          <w:lang w:val="zh-CN"/>
        </w:rPr>
        <w:t>认识到</w:t>
      </w:r>
      <w:r>
        <w:rPr>
          <w:rFonts w:hint="eastAsia"/>
          <w:iCs/>
          <w:lang w:val="zh-CN"/>
        </w:rPr>
        <w:t>在最大可能范围内参加以和平利用为目的进行设备、材料及科技信息交流是所有会员国不可剥夺的权利，</w:t>
      </w:r>
    </w:p>
    <w:p>
      <w:pPr>
        <w:pStyle w:val="5"/>
        <w:rPr>
          <w:rFonts w:hint="eastAsia"/>
          <w:iCs/>
          <w:lang w:val="zh-CN"/>
        </w:rPr>
      </w:pPr>
      <w:r>
        <w:rPr>
          <w:rFonts w:hint="eastAsia" w:eastAsia="楷体"/>
          <w:b/>
          <w:bCs/>
          <w:lang w:val="zh-CN"/>
        </w:rPr>
        <w:tab/>
      </w:r>
      <w:r>
        <w:rPr>
          <w:rFonts w:hint="eastAsia" w:eastAsia="楷体"/>
          <w:b/>
          <w:bCs/>
          <w:lang w:val="zh-CN"/>
        </w:rPr>
        <w:t>重申</w:t>
      </w:r>
      <w:r>
        <w:rPr>
          <w:rFonts w:hint="eastAsia"/>
          <w:iCs/>
          <w:lang w:val="zh-CN"/>
        </w:rPr>
        <w:t>防止核生化武器扩散的措施不得妨碍为和平目的在材料、设备和技术方面进行的国际合作，同时不得滥用和平利用的权利从事扩散活动，</w:t>
      </w:r>
    </w:p>
    <w:p>
      <w:pPr>
        <w:pStyle w:val="5"/>
        <w:ind w:firstLine="421" w:firstLineChars="200"/>
        <w:rPr>
          <w:rFonts w:hint="eastAsia"/>
          <w:iCs/>
          <w:lang w:val="zh-CN"/>
        </w:rPr>
      </w:pPr>
      <w:r>
        <w:rPr>
          <w:rFonts w:hint="eastAsia" w:eastAsia="楷体"/>
          <w:b/>
          <w:bCs/>
          <w:iCs w:val="0"/>
          <w:lang w:val="zh-CN"/>
        </w:rPr>
        <w:t>强调</w:t>
      </w:r>
      <w:r>
        <w:rPr>
          <w:rFonts w:hint="eastAsia"/>
          <w:iCs/>
          <w:lang w:val="zh-CN"/>
        </w:rPr>
        <w:t>为和平目的在材料、设备和技术方面进行的包括能力建设在内国际合作和援助，对加强各项多边裁军和防扩散条约的权威性和有效性具有重要意义，</w:t>
      </w:r>
    </w:p>
    <w:p>
      <w:pPr>
        <w:pStyle w:val="5"/>
        <w:ind w:firstLine="421" w:firstLineChars="200"/>
        <w:rPr>
          <w:rFonts w:hint="eastAsia"/>
          <w:iCs/>
          <w:lang w:val="zh-CN"/>
        </w:rPr>
      </w:pPr>
      <w:r>
        <w:rPr>
          <w:rFonts w:hint="eastAsia" w:eastAsia="楷体"/>
          <w:b/>
          <w:bCs/>
          <w:iCs w:val="0"/>
          <w:lang w:val="zh-CN"/>
        </w:rPr>
        <w:t>重申</w:t>
      </w:r>
      <w:r>
        <w:rPr>
          <w:rFonts w:hint="eastAsia"/>
          <w:iCs/>
          <w:lang w:val="zh-CN"/>
        </w:rPr>
        <w:t>各国主权平等，在和平利用科技方面权利平等，同时确认科学、技术和创新为所有人充分享有发展权提供了机会，</w:t>
      </w:r>
    </w:p>
    <w:p>
      <w:pPr>
        <w:pStyle w:val="5"/>
        <w:rPr>
          <w:iCs/>
          <w:lang w:val="zh-CN"/>
        </w:rPr>
      </w:pPr>
      <w:r>
        <w:rPr>
          <w:rFonts w:hint="eastAsia" w:eastAsia="楷体"/>
          <w:b/>
          <w:bCs/>
          <w:lang w:val="zh-CN"/>
        </w:rPr>
        <w:tab/>
      </w:r>
      <w:r>
        <w:rPr>
          <w:rFonts w:hint="eastAsia" w:eastAsia="楷体"/>
          <w:b/>
          <w:bCs/>
          <w:lang w:val="zh-CN"/>
        </w:rPr>
        <w:t>铭记</w:t>
      </w:r>
      <w:r>
        <w:rPr>
          <w:rFonts w:hint="eastAsia"/>
          <w:iCs/>
          <w:lang w:val="zh-CN"/>
        </w:rPr>
        <w:t>为和平目的在材料、设备和技术方面进行的国际合作对促进会员国特别是发展中国家的经济和社会发展的重要作用，</w:t>
      </w:r>
    </w:p>
    <w:p>
      <w:pPr>
        <w:pStyle w:val="5"/>
        <w:rPr>
          <w:iCs/>
          <w:lang w:val="zh-CN"/>
        </w:rPr>
      </w:pPr>
      <w:r>
        <w:rPr>
          <w:rFonts w:hint="eastAsia" w:eastAsia="楷体"/>
          <w:b/>
          <w:bCs/>
          <w:lang w:val="zh-CN"/>
        </w:rPr>
        <w:tab/>
      </w:r>
      <w:r>
        <w:rPr>
          <w:rFonts w:hint="eastAsia" w:eastAsia="楷体"/>
          <w:b/>
          <w:bCs/>
          <w:lang w:val="zh-CN"/>
        </w:rPr>
        <w:t>确认</w:t>
      </w:r>
      <w:r>
        <w:t>所有国家都有权受益于科学和技术，</w:t>
      </w:r>
      <w:r>
        <w:rPr>
          <w:rFonts w:hint="default"/>
        </w:rPr>
        <w:t>确认迫切需要继续为和平目的、包括根据相关国际义务，开展科学和技术交流</w:t>
      </w:r>
      <w:r>
        <w:rPr>
          <w:rFonts w:hint="eastAsia"/>
          <w:iCs/>
          <w:lang w:val="zh-CN"/>
        </w:rPr>
        <w:t>，并重点关注发展中国家的福祉和利益，</w:t>
      </w:r>
    </w:p>
    <w:p>
      <w:pPr>
        <w:pStyle w:val="5"/>
        <w:rPr>
          <w:rFonts w:hint="eastAsia"/>
        </w:rPr>
      </w:pPr>
      <w:r>
        <w:rPr>
          <w:rFonts w:hint="eastAsia" w:eastAsia="楷体"/>
          <w:b/>
          <w:bCs/>
          <w:lang w:val="zh-CN"/>
        </w:rPr>
        <w:tab/>
      </w:r>
      <w:r>
        <w:rPr>
          <w:rFonts w:hint="eastAsia" w:eastAsia="楷体"/>
          <w:b/>
          <w:bCs/>
          <w:lang w:val="zh-CN"/>
        </w:rPr>
        <w:t>又确认</w:t>
      </w:r>
      <w:r>
        <w:rPr>
          <w:rFonts w:hint="eastAsia"/>
          <w:iCs/>
          <w:lang w:val="zh-CN"/>
        </w:rPr>
        <w:t>技术对于促进可持续发展具有关键作用，</w:t>
      </w:r>
      <w:r>
        <w:t>并确认广泛和公平地获得</w:t>
      </w:r>
      <w:r>
        <w:rPr>
          <w:rFonts w:hint="eastAsia"/>
        </w:rPr>
        <w:t>公益物</w:t>
      </w:r>
      <w:r>
        <w:t>和技术有助于当前和未来的发展</w:t>
      </w:r>
      <w:r>
        <w:rPr>
          <w:rFonts w:hint="eastAsia"/>
        </w:rPr>
        <w:t>，</w:t>
      </w:r>
    </w:p>
    <w:p>
      <w:pPr>
        <w:pStyle w:val="5"/>
        <w:ind w:firstLine="421" w:firstLineChars="200"/>
        <w:rPr>
          <w:rFonts w:hint="default" w:eastAsia="宋体"/>
          <w:lang w:val="en-US" w:eastAsia="zh-CN"/>
        </w:rPr>
      </w:pPr>
      <w:r>
        <w:rPr>
          <w:rFonts w:hint="eastAsia" w:eastAsia="楷体"/>
          <w:b/>
          <w:bCs/>
          <w:lang w:val="zh-CN" w:eastAsia="zh-CN"/>
        </w:rPr>
        <w:t>欢迎</w:t>
      </w:r>
      <w:r>
        <w:rPr>
          <w:rFonts w:hint="eastAsia"/>
          <w:lang w:val="en-US" w:eastAsia="zh-CN"/>
        </w:rPr>
        <w:t>关于在世界范围内加强和促进开放、公平和包容的科学技术发展与合作环境，以及通过协作缩小发达国家与发展中国家内部和它们之间科学、技术与创新鸿沟，从而支持发展中国家通过和平利用科学、技术与创新以实现可持续发展的承诺，</w:t>
      </w:r>
    </w:p>
    <w:p>
      <w:pPr>
        <w:pStyle w:val="5"/>
      </w:pPr>
      <w:r>
        <w:rPr>
          <w:rFonts w:eastAsia="楷体"/>
          <w:b/>
          <w:bCs/>
          <w:lang w:val="zh-CN"/>
        </w:rPr>
        <w:tab/>
      </w:r>
      <w:r>
        <w:rPr>
          <w:rFonts w:hint="eastAsia" w:eastAsia="楷体"/>
          <w:b/>
          <w:bCs/>
        </w:rPr>
        <w:t>欢迎</w:t>
      </w:r>
      <w:r>
        <w:t>会员国在促进和平利用国际合作方面作出的政治承诺和具体努力，以及在多边框架内和通过双边渠道取得的进展</w:t>
      </w:r>
      <w:r>
        <w:rPr>
          <w:rFonts w:hint="eastAsia"/>
        </w:rPr>
        <w:t>，</w:t>
      </w:r>
    </w:p>
    <w:p>
      <w:pPr>
        <w:pStyle w:val="5"/>
      </w:pPr>
      <w:r>
        <w:rPr>
          <w:rFonts w:eastAsia="楷体"/>
          <w:b/>
          <w:bCs/>
        </w:rPr>
        <w:tab/>
      </w:r>
      <w:r>
        <w:rPr>
          <w:rFonts w:hint="eastAsia" w:eastAsia="楷体"/>
          <w:b/>
          <w:bCs/>
        </w:rPr>
        <w:t>又欢迎</w:t>
      </w:r>
      <w:r>
        <w:t>促进和平利用国际合作的各种倡议，包括加强国际原子能机构技术合作方案的倡议、关于设立一个机制以促进充分、有效和无歧视地执行《关于禁止发展、生产和储存细菌(生物)及毒素武器和销毁此种武器的公约</w:t>
      </w:r>
      <w:r>
        <w:rPr>
          <w:rFonts w:hint="eastAsia"/>
        </w:rPr>
        <w:t>》</w:t>
      </w:r>
      <w:r>
        <w:t>第十条的建议，以及关于制定行动计划以充分执行《关于禁止发展、生产、储存和使用化学武器及销毁此种武器的公约</w:t>
      </w:r>
      <w:r>
        <w:rPr>
          <w:rFonts w:hint="eastAsia"/>
        </w:rPr>
        <w:t>》</w:t>
      </w:r>
      <w:r>
        <w:t>第十一条的呼吁，</w:t>
      </w:r>
    </w:p>
    <w:p>
      <w:pPr>
        <w:pStyle w:val="5"/>
        <w:rPr>
          <w:iCs/>
          <w:lang w:val="zh-CN"/>
        </w:rPr>
      </w:pPr>
      <w:r>
        <w:tab/>
      </w:r>
      <w:r>
        <w:rPr>
          <w:rFonts w:hint="eastAsia" w:eastAsia="楷体"/>
          <w:b/>
          <w:bCs/>
        </w:rPr>
        <w:t>认识到</w:t>
      </w:r>
      <w:r>
        <w:t>需要通过采取具体行动，不断促进所有国家的和平利用，履行和平利用方面的义务和承诺</w:t>
      </w:r>
      <w:r>
        <w:rPr>
          <w:rFonts w:hint="eastAsia"/>
        </w:rPr>
        <w:t>，</w:t>
      </w:r>
    </w:p>
    <w:p>
      <w:pPr>
        <w:pStyle w:val="5"/>
        <w:rPr>
          <w:iCs/>
          <w:lang w:val="zh-CN"/>
        </w:rPr>
      </w:pPr>
      <w:r>
        <w:rPr>
          <w:rFonts w:hint="eastAsia" w:eastAsia="楷体"/>
          <w:b/>
          <w:bCs/>
          <w:lang w:val="zh-CN"/>
        </w:rPr>
        <w:tab/>
      </w:r>
      <w:r>
        <w:rPr>
          <w:rFonts w:hint="eastAsia" w:eastAsia="楷体"/>
          <w:b/>
          <w:bCs/>
          <w:lang w:val="zh-CN"/>
        </w:rPr>
        <w:t>关切地注意到</w:t>
      </w:r>
      <w:r>
        <w:rPr>
          <w:rFonts w:hint="eastAsia"/>
          <w:iCs/>
          <w:lang w:val="zh-CN"/>
        </w:rPr>
        <w:t>向会员国特别是发展中国家出口用于和平目的的材料、设备和技术遭到过度且越来越多的限制，特别是违反国际法的单边强制措施，以及在防扩散出口管制机制推行上述措施的企图，</w:t>
      </w:r>
    </w:p>
    <w:p>
      <w:pPr>
        <w:pStyle w:val="5"/>
        <w:rPr>
          <w:iCs/>
          <w:lang w:val="zh-CN"/>
        </w:rPr>
      </w:pPr>
      <w:r>
        <w:rPr>
          <w:rFonts w:hint="eastAsia" w:eastAsia="楷体"/>
          <w:b/>
          <w:bCs/>
          <w:lang w:val="zh-CN"/>
        </w:rPr>
        <w:tab/>
      </w:r>
      <w:r>
        <w:rPr>
          <w:rFonts w:hint="eastAsia" w:eastAsia="楷体"/>
          <w:b/>
          <w:bCs/>
          <w:lang w:val="zh-CN"/>
        </w:rPr>
        <w:t>强调</w:t>
      </w:r>
      <w:r>
        <w:rPr>
          <w:rFonts w:hint="eastAsia"/>
          <w:iCs/>
          <w:lang w:val="zh-CN"/>
        </w:rPr>
        <w:t>经由多边协商达成普遍、全面、非歧视性的协定是解决扩散关切的最佳手段，</w:t>
      </w:r>
    </w:p>
    <w:p>
      <w:pPr>
        <w:pStyle w:val="5"/>
        <w:rPr>
          <w:iCs/>
          <w:lang w:val="zh-CN"/>
        </w:rPr>
      </w:pPr>
      <w:r>
        <w:rPr>
          <w:rFonts w:hint="eastAsia" w:eastAsia="楷体"/>
          <w:b/>
          <w:bCs/>
          <w:lang w:val="zh-CN"/>
        </w:rPr>
        <w:tab/>
      </w:r>
      <w:r>
        <w:rPr>
          <w:rFonts w:hint="eastAsia" w:eastAsia="楷体"/>
          <w:b/>
          <w:bCs/>
          <w:lang w:val="zh-CN"/>
        </w:rPr>
        <w:t>又强调</w:t>
      </w:r>
      <w:r>
        <w:rPr>
          <w:rFonts w:hint="eastAsia"/>
          <w:iCs/>
          <w:lang w:val="zh-CN"/>
        </w:rPr>
        <w:t>不扩散管制机制应透明、包容且符合各自授权，并确保不对发展中国家为和平目的获取材料、设备和技术以保持可持续发展施加过度限制，</w:t>
      </w:r>
    </w:p>
    <w:p>
      <w:pPr>
        <w:pStyle w:val="5"/>
        <w:rPr>
          <w:iCs/>
          <w:lang w:val="zh-CN"/>
        </w:rPr>
      </w:pPr>
      <w:r>
        <w:rPr>
          <w:rFonts w:eastAsia="楷体"/>
          <w:b/>
          <w:bCs/>
          <w:lang w:val="zh-CN"/>
        </w:rPr>
        <w:tab/>
      </w:r>
      <w:r>
        <w:rPr>
          <w:rFonts w:hint="eastAsia" w:eastAsia="楷体"/>
          <w:b/>
          <w:bCs/>
        </w:rPr>
        <w:t>表示注意到</w:t>
      </w:r>
      <w:r>
        <w:t>秘书长提交大会第七十七届会议的报告</w:t>
      </w:r>
      <w:r>
        <w:rPr>
          <w:vertAlign w:val="superscript"/>
        </w:rPr>
        <w:footnoteReference w:id="3"/>
      </w:r>
      <w:r>
        <w:t>以及报告所载会员国的意见和建</w:t>
      </w:r>
      <w:r>
        <w:rPr>
          <w:rFonts w:hint="eastAsia"/>
        </w:rPr>
        <w:t>议，</w:t>
      </w:r>
    </w:p>
    <w:p>
      <w:pPr>
        <w:pStyle w:val="5"/>
        <w:rPr>
          <w:iCs/>
          <w:lang w:val="zh-CN"/>
        </w:rPr>
      </w:pPr>
      <w:r>
        <w:rPr>
          <w:rFonts w:hint="eastAsia" w:eastAsia="楷体"/>
          <w:b/>
          <w:bCs/>
          <w:lang w:val="zh-CN"/>
        </w:rPr>
        <w:tab/>
      </w:r>
      <w:r>
        <w:rPr>
          <w:rFonts w:hint="eastAsia" w:eastAsia="楷体"/>
          <w:b/>
          <w:bCs/>
        </w:rPr>
        <w:t>强调</w:t>
      </w:r>
      <w:r>
        <w:t>必须促进为和平目的开展国际合作，需要在联合国框架内，以开放和包容的方式，利用现有的国际、区域和双边机制和安排，进一步审议这一重要议题</w:t>
      </w:r>
      <w:r>
        <w:rPr>
          <w:rFonts w:hint="eastAsia"/>
        </w:rPr>
        <w:t>，</w:t>
      </w:r>
    </w:p>
    <w:p>
      <w:pPr>
        <w:pStyle w:val="5"/>
        <w:rPr>
          <w:iCs/>
          <w:lang w:val="zh-CN"/>
        </w:rPr>
      </w:pPr>
      <w:r>
        <w:rPr>
          <w:rFonts w:hint="eastAsia"/>
          <w:iCs/>
          <w:lang w:val="zh-CN"/>
        </w:rPr>
        <w:tab/>
      </w:r>
      <w:r>
        <w:rPr>
          <w:rFonts w:hint="eastAsia"/>
          <w:iCs/>
          <w:lang w:val="zh-CN"/>
        </w:rPr>
        <w:t>1.</w:t>
      </w:r>
      <w:r>
        <w:rPr>
          <w:rFonts w:hint="eastAsia"/>
          <w:iCs/>
          <w:lang w:val="zh-CN"/>
        </w:rPr>
        <w:tab/>
      </w:r>
      <w:r>
        <w:rPr>
          <w:rFonts w:hint="eastAsia" w:eastAsia="楷体"/>
          <w:b/>
          <w:bCs/>
          <w:lang w:val="zh-CN"/>
        </w:rPr>
        <w:t>敦促</w:t>
      </w:r>
      <w:r>
        <w:rPr>
          <w:rFonts w:hint="eastAsia"/>
          <w:iCs/>
          <w:lang w:val="zh-CN"/>
        </w:rPr>
        <w:t>所有会员国在不影响其所承担的不扩散国际义务的前提下，采取切实举措促进为和平目的在材料、设备和技术方面进行的国际合作，特别是避免采取与其承担的国际义务不符的限制性措施；</w:t>
      </w:r>
    </w:p>
    <w:p>
      <w:pPr>
        <w:pStyle w:val="5"/>
      </w:pPr>
      <w:r>
        <w:rPr>
          <w:rFonts w:hint="eastAsia"/>
          <w:iCs/>
          <w:lang w:val="zh-CN"/>
        </w:rPr>
        <w:tab/>
      </w:r>
      <w:r>
        <w:rPr>
          <w:rFonts w:hint="eastAsia"/>
          <w:iCs/>
          <w:lang w:val="zh-CN"/>
        </w:rPr>
        <w:t>2.</w:t>
      </w:r>
      <w:r>
        <w:rPr>
          <w:rFonts w:hint="eastAsia"/>
          <w:iCs/>
          <w:lang w:val="zh-CN"/>
        </w:rPr>
        <w:tab/>
      </w:r>
      <w:r>
        <w:rPr>
          <w:rFonts w:hint="eastAsia" w:eastAsia="楷体"/>
          <w:b/>
          <w:bCs/>
        </w:rPr>
        <w:t>鼓励</w:t>
      </w:r>
      <w:r>
        <w:t>所有会员国</w:t>
      </w:r>
      <w:r>
        <w:rPr>
          <w:rFonts w:hint="default"/>
        </w:rPr>
        <w:t>在主权平等基础上，</w:t>
      </w:r>
      <w:r>
        <w:t>根据秘书长的报告及其中所载的意见和建议，继续就促进和平利用和相关国际合作进行对话，</w:t>
      </w:r>
      <w:r>
        <w:rPr>
          <w:rFonts w:hint="default"/>
        </w:rPr>
        <w:t>包括明确面临的差距和挑战以及加强合作的想法和机遇</w:t>
      </w:r>
      <w:r>
        <w:t>，并探讨可能的前进道路</w:t>
      </w:r>
      <w:r>
        <w:rPr>
          <w:rFonts w:hint="default"/>
        </w:rPr>
        <w:t>，例如酌情制定指导原则</w:t>
      </w:r>
      <w:r>
        <w:rPr>
          <w:rFonts w:hint="eastAsia"/>
        </w:rPr>
        <w:t>；</w:t>
      </w:r>
    </w:p>
    <w:p>
      <w:pPr>
        <w:pStyle w:val="5"/>
        <w:rPr>
          <w:iCs/>
        </w:rPr>
      </w:pPr>
      <w:r>
        <w:rPr>
          <w:rFonts w:hint="eastAsia"/>
          <w:iCs/>
          <w:lang w:val="zh-CN"/>
        </w:rPr>
        <w:tab/>
      </w:r>
      <w:r>
        <w:rPr>
          <w:rFonts w:hint="eastAsia"/>
          <w:iCs/>
          <w:lang w:val="zh-CN"/>
        </w:rPr>
        <w:t>3.</w:t>
      </w:r>
      <w:r>
        <w:rPr>
          <w:rFonts w:hint="eastAsia"/>
          <w:iCs/>
          <w:lang w:val="zh-CN"/>
        </w:rPr>
        <w:tab/>
      </w:r>
      <w:r>
        <w:rPr>
          <w:rFonts w:hint="eastAsia" w:eastAsia="楷体"/>
          <w:b/>
          <w:lang w:val="zh-CN"/>
        </w:rPr>
        <w:t>决定</w:t>
      </w:r>
      <w:r>
        <w:rPr>
          <w:rFonts w:hint="eastAsia"/>
          <w:iCs/>
          <w:lang w:val="zh-CN"/>
        </w:rPr>
        <w:t>将题为“在国际安全领域促进和平利用国际合作”的项目列入</w:t>
      </w:r>
      <w:bookmarkStart w:id="2" w:name="_Hlk117169145"/>
      <w:r>
        <w:rPr>
          <w:rFonts w:hint="eastAsia"/>
          <w:iCs/>
          <w:lang w:val="zh-CN"/>
        </w:rPr>
        <w:t>大会第八十一届</w:t>
      </w:r>
      <w:bookmarkEnd w:id="2"/>
      <w:r>
        <w:rPr>
          <w:rFonts w:hint="eastAsia"/>
          <w:iCs/>
          <w:lang w:val="zh-CN"/>
        </w:rPr>
        <w:t>会议临时议程。</w:t>
      </w:r>
    </w:p>
    <w:p>
      <w:pPr>
        <w:pStyle w:val="5"/>
        <w:spacing w:after="0" w:line="240" w:lineRule="auto"/>
        <w:rPr>
          <w:sz w:val="20"/>
        </w:rPr>
      </w:pPr>
      <w:r>
        <w:rPr>
          <w:rFonts w:hint="eastAsia"/>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381000</wp:posOffset>
                </wp:positionV>
                <wp:extent cx="914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30pt;height:0pt;width:72pt;mso-position-horizontal:center;z-index:251660288;mso-width-relative:page;mso-height-relative:page;" filled="f" stroked="t" coordsize="21600,21600" o:gfxdata="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qnJIv1QAAAAYBAAAPAAAAAAAAAAEAIAAAADgA&#10;AABkcnMvZG93bnJldi54bWxQSwECFAAUAAAACACHTuJA27ED8b0BAABLAwAADgAAAAAAAAABACAA&#10;AAA6AQAAZHJzL2Uyb0RvYy54bWxQSwUGAAAAAAYABgBZAQAAaQUAAAAA&#10;">
                <v:fill on="f" focussize="0,0"/>
                <v:stroke weight="0.25pt" color="#010000 [3204]" joinstyle="round"/>
                <v:imagedata o:title=""/>
                <o:lock v:ext="edit" aspectratio="f"/>
              </v:line>
            </w:pict>
          </mc:Fallback>
        </mc:AlternateContent>
      </w:r>
    </w:p>
    <w:sectPr>
      <w:type w:val="continuous"/>
      <w:pgSz w:w="12242" w:h="15842"/>
      <w:pgMar w:top="1440" w:right="1200" w:bottom="1152" w:left="1200" w:header="432" w:footer="504" w:gutter="0"/>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tart" w:date="2022-10-20T13:47:00Z" w:initials="Start">
    <w:p w14:paraId="EEFF7153">
      <w:pPr>
        <w:pStyle w:val="8"/>
      </w:pPr>
      <w:r>
        <w:t>&lt;&lt;ODS JOB NO&gt;&gt;N2262913C&lt;&lt;ODS JOB NO&gt;&gt;</w:t>
      </w:r>
    </w:p>
    <w:p w14:paraId="FAFD42EF">
      <w:pPr>
        <w:pStyle w:val="8"/>
      </w:pPr>
      <w:r>
        <w:t>&lt;&lt;ODS DOC SYMBOL1&gt;&gt;A/C.1/77/L.56&lt;&lt;ODS DOC SYMBOL1&gt;&gt;</w:t>
      </w:r>
    </w:p>
    <w:p w14:paraId="6FDDC9F0">
      <w:pPr>
        <w:pStyle w:val="8"/>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DDC9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STZhongsong">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6" w:usb3="00000000" w:csb0="00040001" w:csb1="00000000"/>
  </w:font>
  <w:font w:name="Barcode 3 of 9 by request">
    <w:altName w:val="Segoe Print"/>
    <w:panose1 w:val="020B08030503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bidiVisual/>
      <w:tblW w:w="0" w:type="auto"/>
      <w:tblInd w:w="0" w:type="dxa"/>
      <w:tblLayout w:type="fixed"/>
      <w:tblCellMar>
        <w:top w:w="0" w:type="dxa"/>
        <w:left w:w="0" w:type="dxa"/>
        <w:bottom w:w="0" w:type="dxa"/>
        <w:right w:w="0" w:type="dxa"/>
      </w:tblCellMar>
    </w:tblPr>
    <w:tblGrid>
      <w:gridCol w:w="4921"/>
      <w:gridCol w:w="4921"/>
    </w:tblGrid>
    <w:tr>
      <w:tc>
        <w:tcPr>
          <w:tcW w:w="4921" w:type="dxa"/>
          <w:shd w:val="clear" w:color="auto" w:fill="auto"/>
        </w:tcPr>
        <w:p>
          <w:pPr>
            <w:pStyle w:val="12"/>
            <w:jc w:val="right"/>
          </w:pPr>
          <w:r>
            <w:fldChar w:fldCharType="begin"/>
          </w:r>
          <w:r>
            <w:instrText xml:space="preserve"> PAGE  \* Arabic  \* MERGEFORMAT </w:instrText>
          </w:r>
          <w:r>
            <w:fldChar w:fldCharType="separate"/>
          </w:r>
          <w:r>
            <w:t>2</w:t>
          </w:r>
          <w:r>
            <w:fldChar w:fldCharType="end"/>
          </w:r>
          <w:r>
            <w:t>/</w:t>
          </w:r>
          <w:r>
            <w:fldChar w:fldCharType="begin"/>
          </w:r>
          <w:r>
            <w:instrText xml:space="preserve"> NUMPAGES  \* Arabic  \* MERGEFORMAT </w:instrText>
          </w:r>
          <w:r>
            <w:fldChar w:fldCharType="separate"/>
          </w:r>
          <w:r>
            <w:t>4</w:t>
          </w:r>
          <w:r>
            <w:fldChar w:fldCharType="end"/>
          </w:r>
        </w:p>
      </w:tc>
      <w:tc>
        <w:tcPr>
          <w:tcW w:w="4921" w:type="dxa"/>
          <w:shd w:val="clear" w:color="auto" w:fill="auto"/>
        </w:tcPr>
        <w:p>
          <w:pPr>
            <w:pStyle w:val="12"/>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22-23218</w:t>
          </w:r>
          <w:r>
            <w:rPr>
              <w:b w:val="0"/>
              <w:w w:val="103"/>
              <w:sz w:val="14"/>
            </w:rPr>
            <w:fldChar w:fldCharType="end"/>
          </w:r>
        </w:p>
      </w:tc>
    </w:tr>
  </w:tbl>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bidiVisual/>
      <w:tblW w:w="0" w:type="auto"/>
      <w:tblInd w:w="0" w:type="dxa"/>
      <w:tblLayout w:type="fixed"/>
      <w:tblCellMar>
        <w:top w:w="0" w:type="dxa"/>
        <w:left w:w="0" w:type="dxa"/>
        <w:bottom w:w="0" w:type="dxa"/>
        <w:right w:w="0" w:type="dxa"/>
      </w:tblCellMar>
    </w:tblPr>
    <w:tblGrid>
      <w:gridCol w:w="4921"/>
      <w:gridCol w:w="4921"/>
    </w:tblGrid>
    <w:tr>
      <w:tblPrEx>
        <w:tblCellMar>
          <w:top w:w="0" w:type="dxa"/>
          <w:left w:w="0" w:type="dxa"/>
          <w:bottom w:w="0" w:type="dxa"/>
          <w:right w:w="0" w:type="dxa"/>
        </w:tblCellMar>
      </w:tblPrEx>
      <w:tc>
        <w:tcPr>
          <w:tcW w:w="4921" w:type="dxa"/>
          <w:shd w:val="clear" w:color="auto" w:fill="auto"/>
        </w:tcPr>
        <w:p>
          <w:pPr>
            <w:pStyle w:val="12"/>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22-23218</w:t>
          </w:r>
          <w:r>
            <w:rPr>
              <w:b w:val="0"/>
              <w:w w:val="103"/>
              <w:sz w:val="14"/>
            </w:rPr>
            <w:fldChar w:fldCharType="end"/>
          </w:r>
        </w:p>
      </w:tc>
      <w:tc>
        <w:tcPr>
          <w:tcW w:w="4921" w:type="dxa"/>
          <w:shd w:val="clear" w:color="auto" w:fill="auto"/>
        </w:tcPr>
        <w:p>
          <w:pPr>
            <w:pStyle w:val="12"/>
            <w:jc w:val="left"/>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tblInd w:w="0" w:type="dxa"/>
      <w:tblLayout w:type="fixed"/>
      <w:tblCellMar>
        <w:top w:w="0" w:type="dxa"/>
        <w:left w:w="0" w:type="dxa"/>
        <w:bottom w:w="0" w:type="dxa"/>
        <w:right w:w="0" w:type="dxa"/>
      </w:tblCellMar>
    </w:tblPr>
    <w:tblGrid>
      <w:gridCol w:w="3744"/>
      <w:gridCol w:w="4921"/>
    </w:tblGrid>
    <w:tr>
      <w:tblPrEx>
        <w:tblCellMar>
          <w:top w:w="0" w:type="dxa"/>
          <w:left w:w="0" w:type="dxa"/>
          <w:bottom w:w="0" w:type="dxa"/>
          <w:right w:w="0" w:type="dxa"/>
        </w:tblCellMar>
      </w:tblPrEx>
      <w:tc>
        <w:tcPr>
          <w:tcW w:w="3744" w:type="dxa"/>
          <w:shd w:val="clear" w:color="auto" w:fill="auto"/>
        </w:tcPr>
        <w:p>
          <w:pPr>
            <w:pStyle w:val="39"/>
          </w:pPr>
          <w:r>
            <w:drawing>
              <wp:anchor distT="0" distB="0" distL="114300" distR="114300" simplePos="0" relativeHeight="251659264" behindDoc="0" locked="0" layoutInCell="1" allowOverlap="1">
                <wp:simplePos x="0" y="0"/>
                <wp:positionH relativeFrom="column">
                  <wp:posOffset>5522595</wp:posOffset>
                </wp:positionH>
                <wp:positionV relativeFrom="paragraph">
                  <wp:posOffset>-356235</wp:posOffset>
                </wp:positionV>
                <wp:extent cx="694690" cy="694690"/>
                <wp:effectExtent l="0" t="0" r="0" b="0"/>
                <wp:wrapNone/>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anchor>
            </w:drawing>
          </w:r>
          <w:r>
            <w:fldChar w:fldCharType="begin"/>
          </w:r>
          <w:r>
            <w:instrText xml:space="preserve"> DOCVARIABLE "jobn" \* MERGEFORMAT </w:instrText>
          </w:r>
          <w:r>
            <w:fldChar w:fldCharType="separate"/>
          </w:r>
          <w:r>
            <w:t>22-23218 (C)</w:t>
          </w:r>
          <w:r>
            <w:fldChar w:fldCharType="end"/>
          </w:r>
          <w:r>
            <w:t xml:space="preserve">    191022    201022</w:t>
          </w:r>
        </w:p>
        <w:p>
          <w:pPr>
            <w:spacing w:before="80" w:line="210" w:lineRule="exact"/>
            <w:rPr>
              <w:rFonts w:ascii="Barcode 3 of 9 by request" w:hAnsi="Barcode 3 of 9 by request"/>
              <w:sz w:val="24"/>
            </w:rPr>
          </w:pPr>
          <w:r>
            <w:rPr>
              <w:rFonts w:ascii="Barcode 3 of 9 by request" w:hAnsi="Barcode 3 of 9 by request"/>
              <w:b/>
              <w:sz w:val="24"/>
            </w:rPr>
            <w:t>*2223218*</w:t>
          </w:r>
        </w:p>
      </w:tc>
      <w:tc>
        <w:tcPr>
          <w:tcW w:w="4921" w:type="dxa"/>
          <w:shd w:val="clear" w:color="auto" w:fill="auto"/>
        </w:tcPr>
        <w:p>
          <w:pPr>
            <w:pStyle w:val="12"/>
            <w:jc w:val="right"/>
            <w:rPr>
              <w:b w:val="0"/>
              <w:sz w:val="21"/>
            </w:rPr>
          </w:pPr>
          <w:r>
            <w:rPr>
              <w:b w:val="0"/>
              <w:sz w:val="21"/>
            </w:rPr>
            <w:drawing>
              <wp:inline distT="0" distB="0" distL="0" distR="0">
                <wp:extent cx="618490" cy="23114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
                        <a:stretch>
                          <a:fillRect/>
                        </a:stretch>
                      </pic:blipFill>
                      <pic:spPr>
                        <a:xfrm>
                          <a:off x="0" y="0"/>
                          <a:ext cx="618745" cy="231648"/>
                        </a:xfrm>
                        <a:prstGeom prst="rect">
                          <a:avLst/>
                        </a:prstGeom>
                      </pic:spPr>
                    </pic:pic>
                  </a:graphicData>
                </a:graphic>
              </wp:inline>
            </w:drawing>
          </w:r>
        </w:p>
      </w:tc>
    </w:tr>
  </w:tbl>
  <w:p>
    <w:pPr>
      <w:pStyle w:val="12"/>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pPr>
      <w:r>
        <w:separator/>
      </w:r>
    </w:p>
  </w:footnote>
  <w:footnote w:type="continuationSeparator" w:id="9">
    <w:p>
      <w:pPr>
        <w:spacing w:line="240" w:lineRule="auto"/>
      </w:pPr>
      <w:r>
        <w:continuationSeparator/>
      </w:r>
    </w:p>
  </w:footnote>
  <w:footnote w:id="0">
    <w:p>
      <w:pPr>
        <w:pStyle w:val="10"/>
        <w:tabs>
          <w:tab w:val="right" w:pos="1195"/>
          <w:tab w:val="left" w:pos="1264"/>
          <w:tab w:val="left" w:pos="1695"/>
          <w:tab w:val="left" w:pos="2126"/>
          <w:tab w:val="left" w:pos="2557"/>
          <w:tab w:val="clear" w:pos="418"/>
        </w:tabs>
        <w:ind w:left="1264" w:right="1264" w:hanging="432"/>
      </w:pPr>
      <w:r>
        <w:tab/>
      </w:r>
      <w:r>
        <w:rPr>
          <w:rStyle w:val="19"/>
        </w:rPr>
        <w:footnoteRef/>
      </w:r>
      <w:r>
        <w:tab/>
      </w:r>
      <w:r>
        <w:rPr>
          <w:rFonts w:hint="eastAsia"/>
        </w:rPr>
        <w:t>联合国，《条约汇编》，第</w:t>
      </w:r>
      <w:r>
        <w:t>729</w:t>
      </w:r>
      <w:r>
        <w:rPr>
          <w:rFonts w:hint="eastAsia"/>
        </w:rPr>
        <w:t>卷，第</w:t>
      </w:r>
      <w:r>
        <w:t>10485</w:t>
      </w:r>
      <w:r>
        <w:rPr>
          <w:rFonts w:hint="eastAsia"/>
        </w:rPr>
        <w:t>号。</w:t>
      </w:r>
    </w:p>
  </w:footnote>
  <w:footnote w:id="1">
    <w:p>
      <w:pPr>
        <w:pStyle w:val="10"/>
        <w:tabs>
          <w:tab w:val="right" w:pos="1195"/>
          <w:tab w:val="left" w:pos="1264"/>
          <w:tab w:val="left" w:pos="1695"/>
          <w:tab w:val="left" w:pos="2126"/>
          <w:tab w:val="left" w:pos="2557"/>
          <w:tab w:val="clear" w:pos="418"/>
        </w:tabs>
        <w:ind w:left="1264" w:right="1264" w:hanging="432"/>
        <w:rPr>
          <w:lang w:val="es-ES"/>
        </w:rPr>
      </w:pPr>
      <w:r>
        <w:rPr>
          <w:lang w:val="es-ES"/>
        </w:rPr>
        <w:tab/>
      </w:r>
      <w:r>
        <w:rPr>
          <w:rStyle w:val="19"/>
        </w:rPr>
        <w:footnoteRef/>
      </w:r>
      <w:r>
        <w:rPr>
          <w:lang w:val="es-ES"/>
        </w:rPr>
        <w:tab/>
      </w:r>
      <w:r>
        <w:rPr>
          <w:rFonts w:hint="eastAsia"/>
        </w:rPr>
        <w:t>同上，第</w:t>
      </w:r>
      <w:r>
        <w:t>1015</w:t>
      </w:r>
      <w:r>
        <w:rPr>
          <w:rFonts w:hint="eastAsia"/>
        </w:rPr>
        <w:t>卷，第</w:t>
      </w:r>
      <w:r>
        <w:t>14860</w:t>
      </w:r>
      <w:r>
        <w:rPr>
          <w:rFonts w:hint="eastAsia"/>
        </w:rPr>
        <w:t>号。</w:t>
      </w:r>
    </w:p>
  </w:footnote>
  <w:footnote w:id="2">
    <w:p>
      <w:pPr>
        <w:pStyle w:val="10"/>
        <w:tabs>
          <w:tab w:val="right" w:pos="1195"/>
          <w:tab w:val="left" w:pos="1264"/>
          <w:tab w:val="left" w:pos="1695"/>
          <w:tab w:val="left" w:pos="2126"/>
          <w:tab w:val="left" w:pos="2557"/>
          <w:tab w:val="clear" w:pos="418"/>
        </w:tabs>
        <w:ind w:left="1264" w:right="1264" w:hanging="432"/>
        <w:rPr>
          <w:lang w:val="es-ES"/>
        </w:rPr>
      </w:pPr>
      <w:r>
        <w:rPr>
          <w:lang w:val="es-ES"/>
        </w:rPr>
        <w:tab/>
      </w:r>
      <w:r>
        <w:rPr>
          <w:rStyle w:val="19"/>
        </w:rPr>
        <w:footnoteRef/>
      </w:r>
      <w:r>
        <w:rPr>
          <w:lang w:val="es-ES"/>
        </w:rPr>
        <w:tab/>
      </w:r>
      <w:r>
        <w:rPr>
          <w:rFonts w:hint="eastAsia"/>
        </w:rPr>
        <w:t>同上，第</w:t>
      </w:r>
      <w:r>
        <w:t>1974</w:t>
      </w:r>
      <w:r>
        <w:rPr>
          <w:rFonts w:hint="eastAsia"/>
        </w:rPr>
        <w:t>卷，第</w:t>
      </w:r>
      <w:r>
        <w:t>33757</w:t>
      </w:r>
      <w:r>
        <w:rPr>
          <w:rFonts w:hint="eastAsia"/>
        </w:rPr>
        <w:t>号。</w:t>
      </w:r>
    </w:p>
  </w:footnote>
  <w:footnote w:id="3">
    <w:p>
      <w:pPr>
        <w:pStyle w:val="10"/>
        <w:tabs>
          <w:tab w:val="right" w:pos="1195"/>
          <w:tab w:val="left" w:pos="1264"/>
          <w:tab w:val="left" w:pos="1695"/>
          <w:tab w:val="left" w:pos="2126"/>
          <w:tab w:val="left" w:pos="2557"/>
          <w:tab w:val="clear" w:pos="418"/>
        </w:tabs>
        <w:ind w:left="1264" w:right="1264" w:hanging="432"/>
      </w:pPr>
      <w:r>
        <w:tab/>
      </w:r>
      <w:r>
        <w:rPr>
          <w:rStyle w:val="19"/>
        </w:rPr>
        <w:footnoteRef/>
      </w:r>
      <w:r>
        <w:tab/>
      </w:r>
      <w:r>
        <w:fldChar w:fldCharType="begin"/>
      </w:r>
      <w:r>
        <w:instrText xml:space="preserve"> HYPERLINK "https://undocs.org/ch/A/77/96" </w:instrText>
      </w:r>
      <w:r>
        <w:fldChar w:fldCharType="separate"/>
      </w:r>
      <w:r>
        <w:rPr>
          <w:rStyle w:val="21"/>
        </w:rPr>
        <w:t>A/77/96</w:t>
      </w:r>
      <w:r>
        <w:rPr>
          <w:rStyle w:val="21"/>
        </w:rPr>
        <w:fldChar w:fldCharType="end"/>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9846"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5"/>
      <w:gridCol w:w="4921"/>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exact"/>
      </w:trPr>
      <w:tc>
        <w:tcPr>
          <w:tcW w:w="4925" w:type="dxa"/>
          <w:shd w:val="clear" w:color="auto" w:fill="auto"/>
          <w:vAlign w:val="bottom"/>
        </w:tcPr>
        <w:p>
          <w:pPr>
            <w:pStyle w:val="13"/>
          </w:pPr>
        </w:p>
      </w:tc>
      <w:tc>
        <w:tcPr>
          <w:tcW w:w="4921" w:type="dxa"/>
          <w:shd w:val="clear" w:color="auto" w:fill="auto"/>
          <w:vAlign w:val="bottom"/>
        </w:tcPr>
        <w:p>
          <w:pPr>
            <w:pStyle w:val="13"/>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Pr>
              <w:b/>
              <w:sz w:val="17"/>
            </w:rPr>
            <w:t>A/C.1/7</w:t>
          </w:r>
          <w:r>
            <w:rPr>
              <w:rFonts w:hint="eastAsia"/>
              <w:b/>
              <w:sz w:val="17"/>
              <w:lang w:val="en-US" w:eastAsia="zh-CN"/>
            </w:rPr>
            <w:t>9</w:t>
          </w:r>
          <w:r>
            <w:rPr>
              <w:b/>
              <w:sz w:val="17"/>
            </w:rPr>
            <w:t>/L.</w:t>
          </w:r>
          <w:r>
            <w:rPr>
              <w:rFonts w:hint="eastAsia"/>
              <w:b/>
              <w:sz w:val="17"/>
              <w:lang w:val="en-US" w:eastAsia="zh-CN"/>
            </w:rPr>
            <w:t>xx</w:t>
          </w:r>
          <w:r>
            <w:rPr>
              <w:b/>
              <w:sz w:val="17"/>
            </w:rPr>
            <w:fldChar w:fldCharType="end"/>
          </w:r>
        </w:p>
      </w:tc>
    </w:tr>
  </w:tbl>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9846"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5"/>
      <w:gridCol w:w="4921"/>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PrEx>
      <w:trPr>
        <w:trHeight w:val="864" w:hRule="exact"/>
      </w:trPr>
      <w:tc>
        <w:tcPr>
          <w:tcW w:w="4925" w:type="dxa"/>
          <w:shd w:val="clear" w:color="auto" w:fill="auto"/>
          <w:vAlign w:val="bottom"/>
        </w:tcPr>
        <w:p>
          <w:pPr>
            <w:pStyle w:val="13"/>
            <w:spacing w:after="80"/>
            <w:jc w:val="left"/>
            <w:rPr>
              <w:rFonts w:hint="default" w:eastAsiaTheme="minorEastAsia"/>
              <w:b/>
              <w:sz w:val="17"/>
              <w:lang w:val="en-US" w:eastAsia="zh-CN"/>
            </w:rPr>
          </w:pPr>
          <w:r>
            <w:rPr>
              <w:b/>
              <w:sz w:val="17"/>
            </w:rPr>
            <w:fldChar w:fldCharType="begin"/>
          </w:r>
          <w:r>
            <w:rPr>
              <w:b/>
              <w:sz w:val="17"/>
            </w:rPr>
            <w:instrText xml:space="preserve"> DOCVARIABLE "sss1" \* MERGEFORMAT </w:instrText>
          </w:r>
          <w:r>
            <w:rPr>
              <w:b/>
              <w:sz w:val="17"/>
            </w:rPr>
            <w:fldChar w:fldCharType="separate"/>
          </w:r>
          <w:r>
            <w:rPr>
              <w:b/>
              <w:sz w:val="17"/>
            </w:rPr>
            <w:t>A/C.1/7</w:t>
          </w:r>
          <w:r>
            <w:rPr>
              <w:rFonts w:hint="eastAsia"/>
              <w:b/>
              <w:sz w:val="17"/>
              <w:lang w:val="en-US" w:eastAsia="zh-CN"/>
            </w:rPr>
            <w:t>9</w:t>
          </w:r>
          <w:r>
            <w:rPr>
              <w:b/>
              <w:sz w:val="17"/>
            </w:rPr>
            <w:t>/L.</w:t>
          </w:r>
          <w:r>
            <w:rPr>
              <w:b/>
              <w:sz w:val="17"/>
            </w:rPr>
            <w:fldChar w:fldCharType="end"/>
          </w:r>
          <w:r>
            <w:rPr>
              <w:rFonts w:hint="eastAsia"/>
              <w:b/>
              <w:sz w:val="17"/>
              <w:lang w:val="en-US" w:eastAsia="zh-CN"/>
            </w:rPr>
            <w:t>xx</w:t>
          </w:r>
        </w:p>
      </w:tc>
      <w:tc>
        <w:tcPr>
          <w:tcW w:w="4921" w:type="dxa"/>
          <w:shd w:val="clear" w:color="auto" w:fill="auto"/>
          <w:vAlign w:val="bottom"/>
        </w:tcPr>
        <w:p>
          <w:pPr>
            <w:pStyle w:val="13"/>
          </w:pPr>
        </w:p>
      </w:tc>
    </w:tr>
  </w:tbl>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9821" w:type="dxa"/>
      <w:tblInd w:w="0" w:type="dxa"/>
      <w:tblLayout w:type="fixed"/>
      <w:tblCellMar>
        <w:top w:w="0" w:type="dxa"/>
        <w:left w:w="0" w:type="dxa"/>
        <w:bottom w:w="0" w:type="dxa"/>
        <w:right w:w="0" w:type="dxa"/>
      </w:tblCellMar>
    </w:tblPr>
    <w:tblGrid>
      <w:gridCol w:w="1267"/>
      <w:gridCol w:w="1872"/>
      <w:gridCol w:w="245"/>
      <w:gridCol w:w="3110"/>
      <w:gridCol w:w="245"/>
      <w:gridCol w:w="3082"/>
    </w:tblGrid>
    <w:tr>
      <w:tblPrEx>
        <w:tblCellMar>
          <w:top w:w="0" w:type="dxa"/>
          <w:left w:w="0" w:type="dxa"/>
          <w:bottom w:w="0" w:type="dxa"/>
          <w:right w:w="0" w:type="dxa"/>
        </w:tblCellMar>
      </w:tblPrEx>
      <w:trPr>
        <w:trHeight w:val="864" w:hRule="exact"/>
      </w:trPr>
      <w:tc>
        <w:tcPr>
          <w:tcW w:w="1267" w:type="dxa"/>
          <w:tcBorders>
            <w:bottom w:val="single" w:color="auto" w:sz="4" w:space="0"/>
          </w:tcBorders>
          <w:shd w:val="clear" w:color="auto" w:fill="auto"/>
          <w:vAlign w:val="bottom"/>
        </w:tcPr>
        <w:p>
          <w:pPr>
            <w:pStyle w:val="13"/>
            <w:spacing w:after="120"/>
          </w:pPr>
        </w:p>
      </w:tc>
      <w:tc>
        <w:tcPr>
          <w:tcW w:w="1872" w:type="dxa"/>
          <w:tcBorders>
            <w:bottom w:val="single" w:color="auto" w:sz="4" w:space="0"/>
          </w:tcBorders>
          <w:shd w:val="clear" w:color="auto" w:fill="auto"/>
          <w:vAlign w:val="bottom"/>
        </w:tcPr>
        <w:p>
          <w:pPr>
            <w:pStyle w:val="3"/>
            <w:spacing w:after="80"/>
            <w:ind w:right="0"/>
            <w:rPr>
              <w:rFonts w:eastAsia="宋体"/>
              <w:spacing w:val="40"/>
              <w:w w:val="96"/>
            </w:rPr>
          </w:pPr>
          <w:r>
            <w:rPr>
              <w:rFonts w:hint="eastAsia" w:eastAsia="宋体"/>
              <w:spacing w:val="40"/>
              <w:w w:val="96"/>
            </w:rPr>
            <w:t>联合国</w:t>
          </w:r>
        </w:p>
      </w:tc>
      <w:tc>
        <w:tcPr>
          <w:tcW w:w="245" w:type="dxa"/>
          <w:tcBorders>
            <w:bottom w:val="single" w:color="auto" w:sz="4" w:space="0"/>
          </w:tcBorders>
          <w:shd w:val="clear" w:color="auto" w:fill="auto"/>
          <w:vAlign w:val="bottom"/>
        </w:tcPr>
        <w:p>
          <w:pPr>
            <w:pStyle w:val="13"/>
            <w:spacing w:after="120"/>
          </w:pPr>
        </w:p>
      </w:tc>
      <w:tc>
        <w:tcPr>
          <w:tcW w:w="6437" w:type="dxa"/>
          <w:gridSpan w:val="3"/>
          <w:tcBorders>
            <w:bottom w:val="single" w:color="auto" w:sz="4" w:space="0"/>
          </w:tcBorders>
          <w:shd w:val="clear" w:color="auto" w:fill="auto"/>
          <w:vAlign w:val="bottom"/>
        </w:tcPr>
        <w:p>
          <w:pPr>
            <w:spacing w:after="80" w:line="240" w:lineRule="auto"/>
            <w:jc w:val="right"/>
            <w:rPr>
              <w:rFonts w:hint="default" w:eastAsia="宋体"/>
              <w:position w:val="-4"/>
              <w:lang w:val="en-US" w:eastAsia="zh-CN"/>
            </w:rPr>
          </w:pPr>
          <w:r>
            <w:rPr>
              <w:position w:val="-4"/>
              <w:sz w:val="40"/>
            </w:rPr>
            <w:t>A</w:t>
          </w:r>
          <w:r>
            <w:rPr>
              <w:position w:val="-4"/>
            </w:rPr>
            <w:t>/C.1/7</w:t>
          </w:r>
          <w:r>
            <w:rPr>
              <w:rFonts w:hint="eastAsia"/>
              <w:position w:val="-4"/>
              <w:lang w:val="en-US" w:eastAsia="zh-CN"/>
            </w:rPr>
            <w:t>9</w:t>
          </w:r>
          <w:r>
            <w:rPr>
              <w:position w:val="-4"/>
            </w:rPr>
            <w:t>/L.</w:t>
          </w:r>
          <w:r>
            <w:rPr>
              <w:rFonts w:hint="eastAsia"/>
              <w:position w:val="-4"/>
              <w:lang w:val="en-US" w:eastAsia="zh-CN"/>
            </w:rPr>
            <w:t>53</w:t>
          </w:r>
          <w:bookmarkStart w:id="3" w:name="_GoBack"/>
          <w:bookmarkEnd w:id="3"/>
        </w:p>
      </w:tc>
    </w:tr>
    <w:tr>
      <w:trPr>
        <w:trHeight w:val="2880" w:hRule="exact"/>
      </w:trPr>
      <w:tc>
        <w:tcPr>
          <w:tcW w:w="1267" w:type="dxa"/>
          <w:tcBorders>
            <w:top w:val="single" w:color="auto" w:sz="4" w:space="0"/>
            <w:bottom w:val="single" w:color="auto" w:sz="12" w:space="0"/>
          </w:tcBorders>
          <w:shd w:val="clear" w:color="auto" w:fill="auto"/>
        </w:tcPr>
        <w:p>
          <w:pPr>
            <w:pStyle w:val="13"/>
            <w:spacing w:before="109"/>
            <w:ind w:left="-72"/>
          </w:pPr>
          <w:r>
            <w:t xml:space="preserve"> </w:t>
          </w:r>
          <w:r>
            <w:drawing>
              <wp:inline distT="0" distB="0" distL="0" distR="0">
                <wp:extent cx="711200" cy="5969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color="auto" w:sz="4" w:space="0"/>
            <w:bottom w:val="single" w:color="auto" w:sz="12" w:space="0"/>
          </w:tcBorders>
          <w:shd w:val="clear" w:color="auto" w:fill="auto"/>
        </w:tcPr>
        <w:p>
          <w:pPr>
            <w:pStyle w:val="33"/>
            <w:spacing w:before="109" w:after="140" w:line="440" w:lineRule="exact"/>
            <w:ind w:left="0" w:firstLine="0"/>
            <w:rPr>
              <w:sz w:val="38"/>
            </w:rPr>
          </w:pPr>
          <w:r>
            <w:rPr>
              <w:rFonts w:hint="eastAsia"/>
              <w:sz w:val="38"/>
            </w:rPr>
            <w:t>大  会</w:t>
          </w:r>
        </w:p>
      </w:tc>
      <w:tc>
        <w:tcPr>
          <w:tcW w:w="245" w:type="dxa"/>
          <w:tcBorders>
            <w:top w:val="single" w:color="auto" w:sz="4" w:space="0"/>
            <w:bottom w:val="single" w:color="auto" w:sz="12" w:space="0"/>
          </w:tcBorders>
          <w:shd w:val="clear" w:color="auto" w:fill="auto"/>
        </w:tcPr>
        <w:p>
          <w:pPr>
            <w:pStyle w:val="13"/>
            <w:spacing w:before="109"/>
          </w:pPr>
        </w:p>
      </w:tc>
      <w:tc>
        <w:tcPr>
          <w:tcW w:w="3080" w:type="dxa"/>
          <w:tcBorders>
            <w:top w:val="single" w:color="auto" w:sz="4" w:space="0"/>
            <w:bottom w:val="single" w:color="auto" w:sz="12" w:space="0"/>
          </w:tcBorders>
          <w:shd w:val="clear" w:color="auto" w:fill="auto"/>
        </w:tcPr>
        <w:p>
          <w:pPr>
            <w:pStyle w:val="36"/>
          </w:pPr>
          <w:r>
            <w:t>Distr.: Limited</w:t>
          </w:r>
        </w:p>
        <w:p>
          <w:pPr>
            <w:pStyle w:val="37"/>
            <w:rPr>
              <w:rFonts w:hint="eastAsia" w:eastAsiaTheme="minorEastAsia"/>
              <w:lang w:eastAsia="zh-CN"/>
            </w:rPr>
          </w:pPr>
          <w:r>
            <w:rPr>
              <w:rFonts w:hint="eastAsia"/>
              <w:lang w:val="en-US" w:eastAsia="zh-CN"/>
            </w:rPr>
            <w:t>xx</w:t>
          </w:r>
          <w:r>
            <w:t xml:space="preserve"> October 202</w:t>
          </w:r>
          <w:r>
            <w:rPr>
              <w:rFonts w:hint="eastAsia"/>
              <w:lang w:val="en-US" w:eastAsia="zh-CN"/>
            </w:rPr>
            <w:t>4</w:t>
          </w:r>
        </w:p>
        <w:p>
          <w:pPr>
            <w:spacing w:line="240" w:lineRule="exact"/>
          </w:pPr>
          <w:r>
            <w:t>Chinese</w:t>
          </w:r>
        </w:p>
        <w:p>
          <w:pPr>
            <w:pStyle w:val="38"/>
          </w:pPr>
          <w:r>
            <w:t>Original: English</w:t>
          </w:r>
        </w:p>
        <w:p/>
      </w:tc>
    </w:tr>
  </w:tbl>
  <w:p>
    <w:pPr>
      <w:pStyle w:val="13"/>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55506"/>
    <w:multiLevelType w:val="multilevel"/>
    <w:tmpl w:val="00F55506"/>
    <w:lvl w:ilvl="0" w:tentative="0">
      <w:start w:val="1"/>
      <w:numFmt w:val="bullet"/>
      <w:pStyle w:val="52"/>
      <w:lvlText w:val=""/>
      <w:lvlJc w:val="left"/>
      <w:pPr>
        <w:ind w:left="2333" w:hanging="360"/>
      </w:pPr>
      <w:rPr>
        <w:rFonts w:hint="default" w:ascii="Symbol" w:hAnsi="Symbol"/>
        <w:sz w:val="14"/>
      </w:rPr>
    </w:lvl>
    <w:lvl w:ilvl="1" w:tentative="0">
      <w:start w:val="1"/>
      <w:numFmt w:val="bullet"/>
      <w:lvlText w:val="o"/>
      <w:lvlJc w:val="left"/>
      <w:pPr>
        <w:ind w:left="3053" w:hanging="360"/>
      </w:pPr>
      <w:rPr>
        <w:rFonts w:hint="default" w:ascii="Courier New" w:hAnsi="Courier New" w:cs="Courier New"/>
      </w:rPr>
    </w:lvl>
    <w:lvl w:ilvl="2" w:tentative="0">
      <w:start w:val="1"/>
      <w:numFmt w:val="bullet"/>
      <w:lvlText w:val=""/>
      <w:lvlJc w:val="left"/>
      <w:pPr>
        <w:ind w:left="3773" w:hanging="360"/>
      </w:pPr>
      <w:rPr>
        <w:rFonts w:hint="default" w:ascii="Wingdings" w:hAnsi="Wingdings"/>
      </w:rPr>
    </w:lvl>
    <w:lvl w:ilvl="3" w:tentative="0">
      <w:start w:val="1"/>
      <w:numFmt w:val="bullet"/>
      <w:lvlText w:val=""/>
      <w:lvlJc w:val="left"/>
      <w:pPr>
        <w:ind w:left="4493" w:hanging="360"/>
      </w:pPr>
      <w:rPr>
        <w:rFonts w:hint="default" w:ascii="Symbol" w:hAnsi="Symbol"/>
      </w:rPr>
    </w:lvl>
    <w:lvl w:ilvl="4" w:tentative="0">
      <w:start w:val="1"/>
      <w:numFmt w:val="bullet"/>
      <w:lvlText w:val="o"/>
      <w:lvlJc w:val="left"/>
      <w:pPr>
        <w:ind w:left="5213" w:hanging="360"/>
      </w:pPr>
      <w:rPr>
        <w:rFonts w:hint="default" w:ascii="Courier New" w:hAnsi="Courier New" w:cs="Courier New"/>
      </w:rPr>
    </w:lvl>
    <w:lvl w:ilvl="5" w:tentative="0">
      <w:start w:val="1"/>
      <w:numFmt w:val="bullet"/>
      <w:lvlText w:val=""/>
      <w:lvlJc w:val="left"/>
      <w:pPr>
        <w:ind w:left="5933" w:hanging="360"/>
      </w:pPr>
      <w:rPr>
        <w:rFonts w:hint="default" w:ascii="Wingdings" w:hAnsi="Wingdings"/>
      </w:rPr>
    </w:lvl>
    <w:lvl w:ilvl="6" w:tentative="0">
      <w:start w:val="1"/>
      <w:numFmt w:val="bullet"/>
      <w:lvlText w:val=""/>
      <w:lvlJc w:val="left"/>
      <w:pPr>
        <w:ind w:left="6653" w:hanging="360"/>
      </w:pPr>
      <w:rPr>
        <w:rFonts w:hint="default" w:ascii="Symbol" w:hAnsi="Symbol"/>
      </w:rPr>
    </w:lvl>
    <w:lvl w:ilvl="7" w:tentative="0">
      <w:start w:val="1"/>
      <w:numFmt w:val="bullet"/>
      <w:lvlText w:val="o"/>
      <w:lvlJc w:val="left"/>
      <w:pPr>
        <w:ind w:left="7373" w:hanging="360"/>
      </w:pPr>
      <w:rPr>
        <w:rFonts w:hint="default" w:ascii="Courier New" w:hAnsi="Courier New" w:cs="Courier New"/>
      </w:rPr>
    </w:lvl>
    <w:lvl w:ilvl="8" w:tentative="0">
      <w:start w:val="1"/>
      <w:numFmt w:val="bullet"/>
      <w:lvlText w:val=""/>
      <w:lvlJc w:val="left"/>
      <w:pPr>
        <w:ind w:left="8093" w:hanging="360"/>
      </w:pPr>
      <w:rPr>
        <w:rFonts w:hint="default" w:ascii="Wingdings" w:hAnsi="Wingdings"/>
      </w:rPr>
    </w:lvl>
  </w:abstractNum>
  <w:abstractNum w:abstractNumId="1">
    <w:nsid w:val="29C17A1E"/>
    <w:multiLevelType w:val="multilevel"/>
    <w:tmpl w:val="29C17A1E"/>
    <w:lvl w:ilvl="0" w:tentative="0">
      <w:start w:val="1"/>
      <w:numFmt w:val="bullet"/>
      <w:pStyle w:val="53"/>
      <w:lvlText w:val=""/>
      <w:lvlJc w:val="left"/>
      <w:pPr>
        <w:ind w:left="2808" w:hanging="360"/>
      </w:pPr>
      <w:rPr>
        <w:rFonts w:hint="default" w:ascii="Symbol" w:hAnsi="Symbol"/>
        <w:sz w:val="14"/>
      </w:rPr>
    </w:lvl>
    <w:lvl w:ilvl="1" w:tentative="0">
      <w:start w:val="1"/>
      <w:numFmt w:val="bullet"/>
      <w:lvlText w:val="o"/>
      <w:lvlJc w:val="left"/>
      <w:pPr>
        <w:ind w:left="3528" w:hanging="360"/>
      </w:pPr>
      <w:rPr>
        <w:rFonts w:hint="default" w:ascii="Courier New" w:hAnsi="Courier New" w:cs="Courier New"/>
      </w:rPr>
    </w:lvl>
    <w:lvl w:ilvl="2" w:tentative="0">
      <w:start w:val="1"/>
      <w:numFmt w:val="bullet"/>
      <w:lvlText w:val=""/>
      <w:lvlJc w:val="left"/>
      <w:pPr>
        <w:ind w:left="4248" w:hanging="360"/>
      </w:pPr>
      <w:rPr>
        <w:rFonts w:hint="default" w:ascii="Wingdings" w:hAnsi="Wingdings"/>
      </w:rPr>
    </w:lvl>
    <w:lvl w:ilvl="3" w:tentative="0">
      <w:start w:val="1"/>
      <w:numFmt w:val="bullet"/>
      <w:lvlText w:val=""/>
      <w:lvlJc w:val="left"/>
      <w:pPr>
        <w:ind w:left="4968" w:hanging="360"/>
      </w:pPr>
      <w:rPr>
        <w:rFonts w:hint="default" w:ascii="Symbol" w:hAnsi="Symbol"/>
      </w:rPr>
    </w:lvl>
    <w:lvl w:ilvl="4" w:tentative="0">
      <w:start w:val="1"/>
      <w:numFmt w:val="bullet"/>
      <w:lvlText w:val="o"/>
      <w:lvlJc w:val="left"/>
      <w:pPr>
        <w:ind w:left="5688" w:hanging="360"/>
      </w:pPr>
      <w:rPr>
        <w:rFonts w:hint="default" w:ascii="Courier New" w:hAnsi="Courier New" w:cs="Courier New"/>
      </w:rPr>
    </w:lvl>
    <w:lvl w:ilvl="5" w:tentative="0">
      <w:start w:val="1"/>
      <w:numFmt w:val="bullet"/>
      <w:lvlText w:val=""/>
      <w:lvlJc w:val="left"/>
      <w:pPr>
        <w:ind w:left="6408" w:hanging="360"/>
      </w:pPr>
      <w:rPr>
        <w:rFonts w:hint="default" w:ascii="Wingdings" w:hAnsi="Wingdings"/>
      </w:rPr>
    </w:lvl>
    <w:lvl w:ilvl="6" w:tentative="0">
      <w:start w:val="1"/>
      <w:numFmt w:val="bullet"/>
      <w:lvlText w:val=""/>
      <w:lvlJc w:val="left"/>
      <w:pPr>
        <w:ind w:left="7128" w:hanging="360"/>
      </w:pPr>
      <w:rPr>
        <w:rFonts w:hint="default" w:ascii="Symbol" w:hAnsi="Symbol"/>
      </w:rPr>
    </w:lvl>
    <w:lvl w:ilvl="7" w:tentative="0">
      <w:start w:val="1"/>
      <w:numFmt w:val="bullet"/>
      <w:lvlText w:val="o"/>
      <w:lvlJc w:val="left"/>
      <w:pPr>
        <w:ind w:left="7848" w:hanging="360"/>
      </w:pPr>
      <w:rPr>
        <w:rFonts w:hint="default" w:ascii="Courier New" w:hAnsi="Courier New" w:cs="Courier New"/>
      </w:rPr>
    </w:lvl>
    <w:lvl w:ilvl="8" w:tentative="0">
      <w:start w:val="1"/>
      <w:numFmt w:val="bullet"/>
      <w:lvlText w:val=""/>
      <w:lvlJc w:val="left"/>
      <w:pPr>
        <w:ind w:left="8568" w:hanging="360"/>
      </w:pPr>
      <w:rPr>
        <w:rFonts w:hint="default" w:ascii="Wingdings" w:hAnsi="Wingdings"/>
      </w:rPr>
    </w:lvl>
  </w:abstractNum>
  <w:abstractNum w:abstractNumId="2">
    <w:nsid w:val="2EE53FD1"/>
    <w:multiLevelType w:val="multilevel"/>
    <w:tmpl w:val="2EE53FD1"/>
    <w:lvl w:ilvl="0" w:tentative="0">
      <w:start w:val="1"/>
      <w:numFmt w:val="bullet"/>
      <w:pStyle w:val="54"/>
      <w:lvlText w:val=""/>
      <w:lvlJc w:val="left"/>
      <w:pPr>
        <w:ind w:left="3283" w:hanging="360"/>
      </w:pPr>
      <w:rPr>
        <w:rFonts w:hint="default" w:ascii="Symbol" w:hAnsi="Symbol"/>
        <w:sz w:val="14"/>
      </w:rPr>
    </w:lvl>
    <w:lvl w:ilvl="1" w:tentative="0">
      <w:start w:val="1"/>
      <w:numFmt w:val="bullet"/>
      <w:lvlText w:val="o"/>
      <w:lvlJc w:val="left"/>
      <w:pPr>
        <w:ind w:left="4003" w:hanging="360"/>
      </w:pPr>
      <w:rPr>
        <w:rFonts w:hint="default" w:ascii="Courier New" w:hAnsi="Courier New" w:cs="Courier New"/>
      </w:rPr>
    </w:lvl>
    <w:lvl w:ilvl="2" w:tentative="0">
      <w:start w:val="1"/>
      <w:numFmt w:val="bullet"/>
      <w:lvlText w:val=""/>
      <w:lvlJc w:val="left"/>
      <w:pPr>
        <w:ind w:left="4723" w:hanging="360"/>
      </w:pPr>
      <w:rPr>
        <w:rFonts w:hint="default" w:ascii="Wingdings" w:hAnsi="Wingdings"/>
      </w:rPr>
    </w:lvl>
    <w:lvl w:ilvl="3" w:tentative="0">
      <w:start w:val="1"/>
      <w:numFmt w:val="bullet"/>
      <w:lvlText w:val=""/>
      <w:lvlJc w:val="left"/>
      <w:pPr>
        <w:ind w:left="5443" w:hanging="360"/>
      </w:pPr>
      <w:rPr>
        <w:rFonts w:hint="default" w:ascii="Symbol" w:hAnsi="Symbol"/>
      </w:rPr>
    </w:lvl>
    <w:lvl w:ilvl="4" w:tentative="0">
      <w:start w:val="1"/>
      <w:numFmt w:val="bullet"/>
      <w:lvlText w:val="o"/>
      <w:lvlJc w:val="left"/>
      <w:pPr>
        <w:ind w:left="6163" w:hanging="360"/>
      </w:pPr>
      <w:rPr>
        <w:rFonts w:hint="default" w:ascii="Courier New" w:hAnsi="Courier New" w:cs="Courier New"/>
      </w:rPr>
    </w:lvl>
    <w:lvl w:ilvl="5" w:tentative="0">
      <w:start w:val="1"/>
      <w:numFmt w:val="bullet"/>
      <w:lvlText w:val=""/>
      <w:lvlJc w:val="left"/>
      <w:pPr>
        <w:ind w:left="6883" w:hanging="360"/>
      </w:pPr>
      <w:rPr>
        <w:rFonts w:hint="default" w:ascii="Wingdings" w:hAnsi="Wingdings"/>
      </w:rPr>
    </w:lvl>
    <w:lvl w:ilvl="6" w:tentative="0">
      <w:start w:val="1"/>
      <w:numFmt w:val="bullet"/>
      <w:lvlText w:val=""/>
      <w:lvlJc w:val="left"/>
      <w:pPr>
        <w:ind w:left="7603" w:hanging="360"/>
      </w:pPr>
      <w:rPr>
        <w:rFonts w:hint="default" w:ascii="Symbol" w:hAnsi="Symbol"/>
      </w:rPr>
    </w:lvl>
    <w:lvl w:ilvl="7" w:tentative="0">
      <w:start w:val="1"/>
      <w:numFmt w:val="bullet"/>
      <w:lvlText w:val="o"/>
      <w:lvlJc w:val="left"/>
      <w:pPr>
        <w:ind w:left="8323" w:hanging="360"/>
      </w:pPr>
      <w:rPr>
        <w:rFonts w:hint="default" w:ascii="Courier New" w:hAnsi="Courier New" w:cs="Courier New"/>
      </w:rPr>
    </w:lvl>
    <w:lvl w:ilvl="8" w:tentative="0">
      <w:start w:val="1"/>
      <w:numFmt w:val="bullet"/>
      <w:lvlText w:val=""/>
      <w:lvlJc w:val="left"/>
      <w:pPr>
        <w:ind w:left="9043" w:hanging="36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1"/>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footnotePr>
    <w:footnote w:id="8"/>
    <w:footnote w:id="9"/>
  </w:footnotePr>
  <w:endnotePr>
    <w:endnote w:id="0"/>
    <w:endnote w:id="1"/>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enda Title1" w:val="在国际安全领域促进和平利用国际合作_x000d_"/>
    <w:docVar w:name="Agenda1" w:val="议程项目107_x000d_"/>
    <w:docVar w:name="Barcode" w:val="*2223218*"/>
    <w:docVar w:name="commondata" w:val="eyJoZGlkIjoiOGFiZjRiY2JhMzg3ZjYwM2QxMDBjYTg5NjMxNDMzNWEifQ=="/>
    <w:docVar w:name="CreationDt" w:val="20/10/2022 13:47:12"/>
    <w:docVar w:name="DocCategory" w:val="Doc"/>
    <w:docVar w:name="DocType" w:val="Final"/>
    <w:docVar w:name="DutyStation" w:val="New York"/>
    <w:docVar w:name="FooterJN" w:val="22-23218"/>
    <w:docVar w:name="jobn" w:val="22-23218 (C)"/>
    <w:docVar w:name="jobnDT" w:val="22-23218 (C)   201022"/>
    <w:docVar w:name="jobnDTDT" w:val="22-23218 (C)   201022   201022"/>
    <w:docVar w:name="JobNo" w:val="2223218C"/>
    <w:docVar w:name="LocalDrive" w:val="-1"/>
    <w:docVar w:name="OandT" w:val="ltx"/>
    <w:docVar w:name="Session1" w:val="第七十七届会议_x000d_"/>
    <w:docVar w:name="Sponsors" w:val="_x0009__x0009_白俄罗斯、柬埔寨、中国、古巴、赤道几内亚、厄立特里亚、老挝人民民主共和国、尼加拉瓜、巴基斯坦、俄罗斯联邦、阿拉伯叙利亚共和国、委内瑞拉玻利瓦尔共和国和津巴布韦：决议草案_x000d_"/>
    <w:docVar w:name="sss1" w:val="A/C.1/77/L.56"/>
    <w:docVar w:name="sss2" w:val="-"/>
    <w:docVar w:name="Symbol1" w:val="A/C.1/77/L.56"/>
    <w:docVar w:name="Symbol2" w:val="-"/>
    <w:docVar w:name="Title1" w:val="_x0009__x0009_在国际安全领域促进和平利用国际合作_x000d_"/>
  </w:docVars>
  <w:rsids>
    <w:rsidRoot w:val="005642D9"/>
    <w:rsid w:val="00000689"/>
    <w:rsid w:val="0000347C"/>
    <w:rsid w:val="0000715A"/>
    <w:rsid w:val="000074E0"/>
    <w:rsid w:val="000101C8"/>
    <w:rsid w:val="0001169E"/>
    <w:rsid w:val="000125BC"/>
    <w:rsid w:val="00012C27"/>
    <w:rsid w:val="00013CD2"/>
    <w:rsid w:val="0001645E"/>
    <w:rsid w:val="0001726F"/>
    <w:rsid w:val="00021314"/>
    <w:rsid w:val="00021A2B"/>
    <w:rsid w:val="00023E1D"/>
    <w:rsid w:val="00024E72"/>
    <w:rsid w:val="00030519"/>
    <w:rsid w:val="0003442D"/>
    <w:rsid w:val="00034465"/>
    <w:rsid w:val="000344BB"/>
    <w:rsid w:val="000366AA"/>
    <w:rsid w:val="0003678F"/>
    <w:rsid w:val="00036AA2"/>
    <w:rsid w:val="00036F1B"/>
    <w:rsid w:val="00037444"/>
    <w:rsid w:val="00037B39"/>
    <w:rsid w:val="0004231D"/>
    <w:rsid w:val="00044CA4"/>
    <w:rsid w:val="00044EE9"/>
    <w:rsid w:val="00045EFE"/>
    <w:rsid w:val="00050CCF"/>
    <w:rsid w:val="0005220C"/>
    <w:rsid w:val="00054631"/>
    <w:rsid w:val="00056952"/>
    <w:rsid w:val="000571F8"/>
    <w:rsid w:val="00065FE1"/>
    <w:rsid w:val="0006608A"/>
    <w:rsid w:val="00066B28"/>
    <w:rsid w:val="00067AEB"/>
    <w:rsid w:val="00070DD0"/>
    <w:rsid w:val="00071193"/>
    <w:rsid w:val="00071F3F"/>
    <w:rsid w:val="0007337D"/>
    <w:rsid w:val="00074771"/>
    <w:rsid w:val="000758DF"/>
    <w:rsid w:val="00076A0C"/>
    <w:rsid w:val="00076EB8"/>
    <w:rsid w:val="000777FC"/>
    <w:rsid w:val="00077AEE"/>
    <w:rsid w:val="00081CA0"/>
    <w:rsid w:val="000824AD"/>
    <w:rsid w:val="00082CCB"/>
    <w:rsid w:val="00083CAB"/>
    <w:rsid w:val="00084D46"/>
    <w:rsid w:val="000863AD"/>
    <w:rsid w:val="00086972"/>
    <w:rsid w:val="00090E2D"/>
    <w:rsid w:val="00093927"/>
    <w:rsid w:val="000946C5"/>
    <w:rsid w:val="00095C67"/>
    <w:rsid w:val="000A1F5C"/>
    <w:rsid w:val="000A31F9"/>
    <w:rsid w:val="000B04CB"/>
    <w:rsid w:val="000C0B81"/>
    <w:rsid w:val="000C1786"/>
    <w:rsid w:val="000C4C08"/>
    <w:rsid w:val="000C4DDE"/>
    <w:rsid w:val="000C5208"/>
    <w:rsid w:val="000D1910"/>
    <w:rsid w:val="000D2BF1"/>
    <w:rsid w:val="000D32BA"/>
    <w:rsid w:val="000E240F"/>
    <w:rsid w:val="000E49A4"/>
    <w:rsid w:val="000E4FFB"/>
    <w:rsid w:val="000F1058"/>
    <w:rsid w:val="000F55DC"/>
    <w:rsid w:val="000F6985"/>
    <w:rsid w:val="001015E4"/>
    <w:rsid w:val="00101C4E"/>
    <w:rsid w:val="00101D5B"/>
    <w:rsid w:val="00101F86"/>
    <w:rsid w:val="0010703A"/>
    <w:rsid w:val="00111360"/>
    <w:rsid w:val="001113F8"/>
    <w:rsid w:val="00114578"/>
    <w:rsid w:val="00114C03"/>
    <w:rsid w:val="00114F57"/>
    <w:rsid w:val="001212F9"/>
    <w:rsid w:val="00121328"/>
    <w:rsid w:val="00124677"/>
    <w:rsid w:val="001257C8"/>
    <w:rsid w:val="00125D3C"/>
    <w:rsid w:val="001267BE"/>
    <w:rsid w:val="0012708E"/>
    <w:rsid w:val="001306F1"/>
    <w:rsid w:val="00130EE5"/>
    <w:rsid w:val="00131015"/>
    <w:rsid w:val="001329F7"/>
    <w:rsid w:val="00140396"/>
    <w:rsid w:val="0014121B"/>
    <w:rsid w:val="00141322"/>
    <w:rsid w:val="0015066B"/>
    <w:rsid w:val="00150D3A"/>
    <w:rsid w:val="00152678"/>
    <w:rsid w:val="00153D29"/>
    <w:rsid w:val="0015414C"/>
    <w:rsid w:val="0015430B"/>
    <w:rsid w:val="0015731C"/>
    <w:rsid w:val="001602C9"/>
    <w:rsid w:val="00161E69"/>
    <w:rsid w:val="00161F54"/>
    <w:rsid w:val="00164626"/>
    <w:rsid w:val="001704A3"/>
    <w:rsid w:val="00170FBE"/>
    <w:rsid w:val="00170FC4"/>
    <w:rsid w:val="001720CC"/>
    <w:rsid w:val="00173F4B"/>
    <w:rsid w:val="00174233"/>
    <w:rsid w:val="001746A8"/>
    <w:rsid w:val="0017506F"/>
    <w:rsid w:val="001845DB"/>
    <w:rsid w:val="001873A2"/>
    <w:rsid w:val="001944A4"/>
    <w:rsid w:val="001A4A37"/>
    <w:rsid w:val="001B0DFD"/>
    <w:rsid w:val="001B2814"/>
    <w:rsid w:val="001B4F95"/>
    <w:rsid w:val="001B79D0"/>
    <w:rsid w:val="001C1478"/>
    <w:rsid w:val="001C161F"/>
    <w:rsid w:val="001C1E0E"/>
    <w:rsid w:val="001C3329"/>
    <w:rsid w:val="001C3F7F"/>
    <w:rsid w:val="001C45C9"/>
    <w:rsid w:val="001C5166"/>
    <w:rsid w:val="001C52F0"/>
    <w:rsid w:val="001D0354"/>
    <w:rsid w:val="001D225C"/>
    <w:rsid w:val="001D3F72"/>
    <w:rsid w:val="001D41AE"/>
    <w:rsid w:val="001D558E"/>
    <w:rsid w:val="001E0ADA"/>
    <w:rsid w:val="001E20EC"/>
    <w:rsid w:val="001E2727"/>
    <w:rsid w:val="001E340C"/>
    <w:rsid w:val="001E4442"/>
    <w:rsid w:val="001E5A51"/>
    <w:rsid w:val="001F03A7"/>
    <w:rsid w:val="001F0442"/>
    <w:rsid w:val="001F24BA"/>
    <w:rsid w:val="001F2F76"/>
    <w:rsid w:val="001F4108"/>
    <w:rsid w:val="001F5793"/>
    <w:rsid w:val="001F595B"/>
    <w:rsid w:val="001F6F25"/>
    <w:rsid w:val="002000B5"/>
    <w:rsid w:val="00200734"/>
    <w:rsid w:val="00201543"/>
    <w:rsid w:val="00201C2E"/>
    <w:rsid w:val="0020284C"/>
    <w:rsid w:val="00203760"/>
    <w:rsid w:val="002046D7"/>
    <w:rsid w:val="00207135"/>
    <w:rsid w:val="00212008"/>
    <w:rsid w:val="002145EA"/>
    <w:rsid w:val="002200D0"/>
    <w:rsid w:val="00221884"/>
    <w:rsid w:val="00223D01"/>
    <w:rsid w:val="002253E5"/>
    <w:rsid w:val="00225709"/>
    <w:rsid w:val="0022603B"/>
    <w:rsid w:val="00230FAB"/>
    <w:rsid w:val="00231575"/>
    <w:rsid w:val="00232F4A"/>
    <w:rsid w:val="00236C28"/>
    <w:rsid w:val="00241DB7"/>
    <w:rsid w:val="002423D2"/>
    <w:rsid w:val="00245212"/>
    <w:rsid w:val="00247382"/>
    <w:rsid w:val="00251744"/>
    <w:rsid w:val="00251C9A"/>
    <w:rsid w:val="00252E35"/>
    <w:rsid w:val="00254858"/>
    <w:rsid w:val="00254B46"/>
    <w:rsid w:val="00255FC4"/>
    <w:rsid w:val="002562F6"/>
    <w:rsid w:val="00257053"/>
    <w:rsid w:val="00260C62"/>
    <w:rsid w:val="00263B7B"/>
    <w:rsid w:val="00266257"/>
    <w:rsid w:val="00270D00"/>
    <w:rsid w:val="00271BA5"/>
    <w:rsid w:val="00271BE6"/>
    <w:rsid w:val="002725A0"/>
    <w:rsid w:val="00273391"/>
    <w:rsid w:val="0027454D"/>
    <w:rsid w:val="0027574F"/>
    <w:rsid w:val="00277AAE"/>
    <w:rsid w:val="00280671"/>
    <w:rsid w:val="002807DF"/>
    <w:rsid w:val="002814F9"/>
    <w:rsid w:val="00281A61"/>
    <w:rsid w:val="00281E2B"/>
    <w:rsid w:val="00282D17"/>
    <w:rsid w:val="00283CA7"/>
    <w:rsid w:val="00285DE9"/>
    <w:rsid w:val="00286AD1"/>
    <w:rsid w:val="002871EB"/>
    <w:rsid w:val="00290382"/>
    <w:rsid w:val="0029111A"/>
    <w:rsid w:val="00293025"/>
    <w:rsid w:val="0029369D"/>
    <w:rsid w:val="002A4AEF"/>
    <w:rsid w:val="002A5E53"/>
    <w:rsid w:val="002B1350"/>
    <w:rsid w:val="002B305F"/>
    <w:rsid w:val="002B35DE"/>
    <w:rsid w:val="002B47BF"/>
    <w:rsid w:val="002B564F"/>
    <w:rsid w:val="002B5F5D"/>
    <w:rsid w:val="002B62ED"/>
    <w:rsid w:val="002B6993"/>
    <w:rsid w:val="002B7E03"/>
    <w:rsid w:val="002C2254"/>
    <w:rsid w:val="002C3176"/>
    <w:rsid w:val="002C3BC9"/>
    <w:rsid w:val="002C4439"/>
    <w:rsid w:val="002C48C3"/>
    <w:rsid w:val="002C54DB"/>
    <w:rsid w:val="002D039F"/>
    <w:rsid w:val="002D0694"/>
    <w:rsid w:val="002D0B62"/>
    <w:rsid w:val="002D0FF5"/>
    <w:rsid w:val="002D26A9"/>
    <w:rsid w:val="002D4ACE"/>
    <w:rsid w:val="002D5503"/>
    <w:rsid w:val="002D62B2"/>
    <w:rsid w:val="002D65A8"/>
    <w:rsid w:val="002D76B6"/>
    <w:rsid w:val="002E66D5"/>
    <w:rsid w:val="002F41E2"/>
    <w:rsid w:val="002F746E"/>
    <w:rsid w:val="00300EC5"/>
    <w:rsid w:val="00301C97"/>
    <w:rsid w:val="003063F6"/>
    <w:rsid w:val="00313030"/>
    <w:rsid w:val="00320C99"/>
    <w:rsid w:val="003274A9"/>
    <w:rsid w:val="00327D8B"/>
    <w:rsid w:val="003305F1"/>
    <w:rsid w:val="00331221"/>
    <w:rsid w:val="003349FB"/>
    <w:rsid w:val="003379D1"/>
    <w:rsid w:val="00346223"/>
    <w:rsid w:val="00346C74"/>
    <w:rsid w:val="00350AE6"/>
    <w:rsid w:val="00355510"/>
    <w:rsid w:val="00357AB4"/>
    <w:rsid w:val="0036117F"/>
    <w:rsid w:val="00363610"/>
    <w:rsid w:val="003649EE"/>
    <w:rsid w:val="003662FF"/>
    <w:rsid w:val="00371BC6"/>
    <w:rsid w:val="00373A15"/>
    <w:rsid w:val="00376C04"/>
    <w:rsid w:val="00381AB0"/>
    <w:rsid w:val="00382EF6"/>
    <w:rsid w:val="00383ACA"/>
    <w:rsid w:val="00384CB1"/>
    <w:rsid w:val="003869FA"/>
    <w:rsid w:val="00390B02"/>
    <w:rsid w:val="00394A02"/>
    <w:rsid w:val="003966E8"/>
    <w:rsid w:val="003A1C26"/>
    <w:rsid w:val="003A2BC6"/>
    <w:rsid w:val="003A4C66"/>
    <w:rsid w:val="003A4D87"/>
    <w:rsid w:val="003A7A96"/>
    <w:rsid w:val="003A7B88"/>
    <w:rsid w:val="003B7AB8"/>
    <w:rsid w:val="003C0AAF"/>
    <w:rsid w:val="003C4125"/>
    <w:rsid w:val="003C448D"/>
    <w:rsid w:val="003C529E"/>
    <w:rsid w:val="003C7B20"/>
    <w:rsid w:val="003D075F"/>
    <w:rsid w:val="003D5B4D"/>
    <w:rsid w:val="003E4565"/>
    <w:rsid w:val="003E5999"/>
    <w:rsid w:val="003E748F"/>
    <w:rsid w:val="003E7612"/>
    <w:rsid w:val="003F3725"/>
    <w:rsid w:val="003F4BD2"/>
    <w:rsid w:val="003F7BF8"/>
    <w:rsid w:val="0040149C"/>
    <w:rsid w:val="004044EF"/>
    <w:rsid w:val="00405CAD"/>
    <w:rsid w:val="00413FBC"/>
    <w:rsid w:val="00414423"/>
    <w:rsid w:val="0041733F"/>
    <w:rsid w:val="00420761"/>
    <w:rsid w:val="004310A7"/>
    <w:rsid w:val="00431680"/>
    <w:rsid w:val="004320FA"/>
    <w:rsid w:val="0043377F"/>
    <w:rsid w:val="00433853"/>
    <w:rsid w:val="00440B0D"/>
    <w:rsid w:val="004411AD"/>
    <w:rsid w:val="004424EF"/>
    <w:rsid w:val="00443516"/>
    <w:rsid w:val="0045053B"/>
    <w:rsid w:val="00453BB0"/>
    <w:rsid w:val="00460162"/>
    <w:rsid w:val="004620A8"/>
    <w:rsid w:val="00463C4F"/>
    <w:rsid w:val="0046458E"/>
    <w:rsid w:val="00466BB5"/>
    <w:rsid w:val="004700CF"/>
    <w:rsid w:val="004715DF"/>
    <w:rsid w:val="004737C9"/>
    <w:rsid w:val="00474C34"/>
    <w:rsid w:val="004821D0"/>
    <w:rsid w:val="00483BDA"/>
    <w:rsid w:val="00487444"/>
    <w:rsid w:val="00493C9C"/>
    <w:rsid w:val="004955C1"/>
    <w:rsid w:val="00495C7E"/>
    <w:rsid w:val="0049799B"/>
    <w:rsid w:val="004A06D1"/>
    <w:rsid w:val="004A0E04"/>
    <w:rsid w:val="004A11FC"/>
    <w:rsid w:val="004A1D1E"/>
    <w:rsid w:val="004B2C67"/>
    <w:rsid w:val="004B2F18"/>
    <w:rsid w:val="004B4D99"/>
    <w:rsid w:val="004B4F06"/>
    <w:rsid w:val="004C0224"/>
    <w:rsid w:val="004C053E"/>
    <w:rsid w:val="004C089F"/>
    <w:rsid w:val="004C1456"/>
    <w:rsid w:val="004C3255"/>
    <w:rsid w:val="004C3BAA"/>
    <w:rsid w:val="004C48C2"/>
    <w:rsid w:val="004C5B65"/>
    <w:rsid w:val="004D07E1"/>
    <w:rsid w:val="004D1C19"/>
    <w:rsid w:val="004D4603"/>
    <w:rsid w:val="004D60D1"/>
    <w:rsid w:val="004E4081"/>
    <w:rsid w:val="004E641B"/>
    <w:rsid w:val="004E739A"/>
    <w:rsid w:val="004F29B8"/>
    <w:rsid w:val="004F3649"/>
    <w:rsid w:val="004F42D7"/>
    <w:rsid w:val="004F4BBB"/>
    <w:rsid w:val="004F4EFB"/>
    <w:rsid w:val="004F5333"/>
    <w:rsid w:val="004F5E26"/>
    <w:rsid w:val="0050413E"/>
    <w:rsid w:val="00512841"/>
    <w:rsid w:val="005143A1"/>
    <w:rsid w:val="00515657"/>
    <w:rsid w:val="00515859"/>
    <w:rsid w:val="0051592B"/>
    <w:rsid w:val="005162C0"/>
    <w:rsid w:val="00521144"/>
    <w:rsid w:val="00521275"/>
    <w:rsid w:val="0052216F"/>
    <w:rsid w:val="00523247"/>
    <w:rsid w:val="005232CA"/>
    <w:rsid w:val="00523636"/>
    <w:rsid w:val="00530CBB"/>
    <w:rsid w:val="0053111B"/>
    <w:rsid w:val="005335B9"/>
    <w:rsid w:val="00536CCE"/>
    <w:rsid w:val="00537F92"/>
    <w:rsid w:val="00542636"/>
    <w:rsid w:val="00545A99"/>
    <w:rsid w:val="00546CC5"/>
    <w:rsid w:val="00547EC6"/>
    <w:rsid w:val="00552CE5"/>
    <w:rsid w:val="005541E4"/>
    <w:rsid w:val="00554F60"/>
    <w:rsid w:val="00562B21"/>
    <w:rsid w:val="00562FE7"/>
    <w:rsid w:val="005642D9"/>
    <w:rsid w:val="00564EAA"/>
    <w:rsid w:val="00566CD2"/>
    <w:rsid w:val="0057094A"/>
    <w:rsid w:val="00570BD4"/>
    <w:rsid w:val="00572790"/>
    <w:rsid w:val="00572961"/>
    <w:rsid w:val="0057450D"/>
    <w:rsid w:val="00574A2F"/>
    <w:rsid w:val="005750FE"/>
    <w:rsid w:val="0058302A"/>
    <w:rsid w:val="00583305"/>
    <w:rsid w:val="00585915"/>
    <w:rsid w:val="00585A6B"/>
    <w:rsid w:val="0058792C"/>
    <w:rsid w:val="0059033C"/>
    <w:rsid w:val="0059457A"/>
    <w:rsid w:val="005A175A"/>
    <w:rsid w:val="005A4F27"/>
    <w:rsid w:val="005A7200"/>
    <w:rsid w:val="005A7AFF"/>
    <w:rsid w:val="005B04F3"/>
    <w:rsid w:val="005B1476"/>
    <w:rsid w:val="005B1D3C"/>
    <w:rsid w:val="005B3B9A"/>
    <w:rsid w:val="005B4497"/>
    <w:rsid w:val="005B6C71"/>
    <w:rsid w:val="005B7338"/>
    <w:rsid w:val="005C02AB"/>
    <w:rsid w:val="005C55E1"/>
    <w:rsid w:val="005C5B8C"/>
    <w:rsid w:val="005C5FC3"/>
    <w:rsid w:val="005D0D2E"/>
    <w:rsid w:val="005D0F04"/>
    <w:rsid w:val="005D2204"/>
    <w:rsid w:val="005D35ED"/>
    <w:rsid w:val="005D680F"/>
    <w:rsid w:val="005E6A84"/>
    <w:rsid w:val="005E7CAC"/>
    <w:rsid w:val="005F12F0"/>
    <w:rsid w:val="005F1AAD"/>
    <w:rsid w:val="005F3273"/>
    <w:rsid w:val="005F34A3"/>
    <w:rsid w:val="0060128A"/>
    <w:rsid w:val="00601DF9"/>
    <w:rsid w:val="006024FB"/>
    <w:rsid w:val="00602C6C"/>
    <w:rsid w:val="006101D0"/>
    <w:rsid w:val="006107DE"/>
    <w:rsid w:val="00610CF2"/>
    <w:rsid w:val="00612F6E"/>
    <w:rsid w:val="00615A9C"/>
    <w:rsid w:val="00617802"/>
    <w:rsid w:val="006201CE"/>
    <w:rsid w:val="00630168"/>
    <w:rsid w:val="00632644"/>
    <w:rsid w:val="006328DE"/>
    <w:rsid w:val="006353DE"/>
    <w:rsid w:val="00640671"/>
    <w:rsid w:val="006432CB"/>
    <w:rsid w:val="00646B55"/>
    <w:rsid w:val="006479F1"/>
    <w:rsid w:val="00647A37"/>
    <w:rsid w:val="0065055D"/>
    <w:rsid w:val="00650BEE"/>
    <w:rsid w:val="00651B0B"/>
    <w:rsid w:val="006520FA"/>
    <w:rsid w:val="0065377D"/>
    <w:rsid w:val="00653969"/>
    <w:rsid w:val="00661120"/>
    <w:rsid w:val="00664319"/>
    <w:rsid w:val="00664B0C"/>
    <w:rsid w:val="006652C2"/>
    <w:rsid w:val="00666F57"/>
    <w:rsid w:val="006740A7"/>
    <w:rsid w:val="00675F64"/>
    <w:rsid w:val="006767D5"/>
    <w:rsid w:val="00691524"/>
    <w:rsid w:val="006926DF"/>
    <w:rsid w:val="0069713E"/>
    <w:rsid w:val="00697E61"/>
    <w:rsid w:val="006A2730"/>
    <w:rsid w:val="006A5CFB"/>
    <w:rsid w:val="006A654B"/>
    <w:rsid w:val="006A7A84"/>
    <w:rsid w:val="006B02CF"/>
    <w:rsid w:val="006B769C"/>
    <w:rsid w:val="006C2998"/>
    <w:rsid w:val="006C3DC0"/>
    <w:rsid w:val="006C4BB3"/>
    <w:rsid w:val="006C7138"/>
    <w:rsid w:val="006D4068"/>
    <w:rsid w:val="006E0E32"/>
    <w:rsid w:val="006E2924"/>
    <w:rsid w:val="006E45BF"/>
    <w:rsid w:val="006E4E7C"/>
    <w:rsid w:val="006E7A26"/>
    <w:rsid w:val="006F04EF"/>
    <w:rsid w:val="006F1592"/>
    <w:rsid w:val="006F2B3D"/>
    <w:rsid w:val="006F4372"/>
    <w:rsid w:val="006F6A4F"/>
    <w:rsid w:val="006F761A"/>
    <w:rsid w:val="006F7749"/>
    <w:rsid w:val="007016DF"/>
    <w:rsid w:val="007038D4"/>
    <w:rsid w:val="00704287"/>
    <w:rsid w:val="007052CC"/>
    <w:rsid w:val="00715C4B"/>
    <w:rsid w:val="00721BC6"/>
    <w:rsid w:val="00722965"/>
    <w:rsid w:val="00723AAA"/>
    <w:rsid w:val="00724400"/>
    <w:rsid w:val="007319E0"/>
    <w:rsid w:val="00731FBF"/>
    <w:rsid w:val="007328A2"/>
    <w:rsid w:val="00732A10"/>
    <w:rsid w:val="007345AA"/>
    <w:rsid w:val="00735C21"/>
    <w:rsid w:val="00737B00"/>
    <w:rsid w:val="00741472"/>
    <w:rsid w:val="007435A3"/>
    <w:rsid w:val="00744E75"/>
    <w:rsid w:val="00747DB4"/>
    <w:rsid w:val="0075155C"/>
    <w:rsid w:val="0075174D"/>
    <w:rsid w:val="0075324D"/>
    <w:rsid w:val="00753A05"/>
    <w:rsid w:val="0075586B"/>
    <w:rsid w:val="00757193"/>
    <w:rsid w:val="007606E1"/>
    <w:rsid w:val="00761190"/>
    <w:rsid w:val="007627B8"/>
    <w:rsid w:val="00766FD7"/>
    <w:rsid w:val="00770BE9"/>
    <w:rsid w:val="00774DE5"/>
    <w:rsid w:val="00776537"/>
    <w:rsid w:val="00780C90"/>
    <w:rsid w:val="00782137"/>
    <w:rsid w:val="00783A25"/>
    <w:rsid w:val="00784162"/>
    <w:rsid w:val="007843DB"/>
    <w:rsid w:val="007877F4"/>
    <w:rsid w:val="007908BE"/>
    <w:rsid w:val="007A6A3A"/>
    <w:rsid w:val="007B2492"/>
    <w:rsid w:val="007B394B"/>
    <w:rsid w:val="007B6BAE"/>
    <w:rsid w:val="007C10AC"/>
    <w:rsid w:val="007C5623"/>
    <w:rsid w:val="007C6FC5"/>
    <w:rsid w:val="007C74B9"/>
    <w:rsid w:val="007D441A"/>
    <w:rsid w:val="007D518C"/>
    <w:rsid w:val="007D6379"/>
    <w:rsid w:val="007E0D70"/>
    <w:rsid w:val="007E1B5E"/>
    <w:rsid w:val="007E6253"/>
    <w:rsid w:val="007F0CFC"/>
    <w:rsid w:val="007F0DF8"/>
    <w:rsid w:val="007F2278"/>
    <w:rsid w:val="007F46DF"/>
    <w:rsid w:val="008006AB"/>
    <w:rsid w:val="00803014"/>
    <w:rsid w:val="00803083"/>
    <w:rsid w:val="00805783"/>
    <w:rsid w:val="00806CEF"/>
    <w:rsid w:val="00806F57"/>
    <w:rsid w:val="00806F90"/>
    <w:rsid w:val="00814156"/>
    <w:rsid w:val="00815AB6"/>
    <w:rsid w:val="008246FC"/>
    <w:rsid w:val="00824C19"/>
    <w:rsid w:val="00824E08"/>
    <w:rsid w:val="00826250"/>
    <w:rsid w:val="00827479"/>
    <w:rsid w:val="0083056F"/>
    <w:rsid w:val="008343E5"/>
    <w:rsid w:val="008378D1"/>
    <w:rsid w:val="00843C13"/>
    <w:rsid w:val="00846462"/>
    <w:rsid w:val="00847383"/>
    <w:rsid w:val="00854560"/>
    <w:rsid w:val="00860742"/>
    <w:rsid w:val="00862B69"/>
    <w:rsid w:val="00862B6B"/>
    <w:rsid w:val="00863910"/>
    <w:rsid w:val="0086691F"/>
    <w:rsid w:val="00867929"/>
    <w:rsid w:val="008722B1"/>
    <w:rsid w:val="00872730"/>
    <w:rsid w:val="00883DB0"/>
    <w:rsid w:val="008843BC"/>
    <w:rsid w:val="00884C8F"/>
    <w:rsid w:val="008927AD"/>
    <w:rsid w:val="00893A33"/>
    <w:rsid w:val="00896D38"/>
    <w:rsid w:val="008A0216"/>
    <w:rsid w:val="008A0650"/>
    <w:rsid w:val="008A1208"/>
    <w:rsid w:val="008A1C43"/>
    <w:rsid w:val="008A59EF"/>
    <w:rsid w:val="008B0240"/>
    <w:rsid w:val="008B0349"/>
    <w:rsid w:val="008B047F"/>
    <w:rsid w:val="008B1481"/>
    <w:rsid w:val="008B32BC"/>
    <w:rsid w:val="008B5DE8"/>
    <w:rsid w:val="008B6642"/>
    <w:rsid w:val="008C076B"/>
    <w:rsid w:val="008C2456"/>
    <w:rsid w:val="008C3296"/>
    <w:rsid w:val="008C3413"/>
    <w:rsid w:val="008C4B54"/>
    <w:rsid w:val="008C564D"/>
    <w:rsid w:val="008D2BD9"/>
    <w:rsid w:val="008D6C74"/>
    <w:rsid w:val="008E2913"/>
    <w:rsid w:val="008E2C22"/>
    <w:rsid w:val="008E2D03"/>
    <w:rsid w:val="008E7BDF"/>
    <w:rsid w:val="008F2BB5"/>
    <w:rsid w:val="008F425D"/>
    <w:rsid w:val="008F43E4"/>
    <w:rsid w:val="008F5472"/>
    <w:rsid w:val="008F5D0F"/>
    <w:rsid w:val="008F7869"/>
    <w:rsid w:val="0090446B"/>
    <w:rsid w:val="00907874"/>
    <w:rsid w:val="00911686"/>
    <w:rsid w:val="009122E0"/>
    <w:rsid w:val="00913351"/>
    <w:rsid w:val="00917344"/>
    <w:rsid w:val="00923D95"/>
    <w:rsid w:val="009248ED"/>
    <w:rsid w:val="009264B1"/>
    <w:rsid w:val="00927548"/>
    <w:rsid w:val="0092766E"/>
    <w:rsid w:val="0093128A"/>
    <w:rsid w:val="009313EB"/>
    <w:rsid w:val="0093160E"/>
    <w:rsid w:val="00931C8A"/>
    <w:rsid w:val="009331FA"/>
    <w:rsid w:val="00934A85"/>
    <w:rsid w:val="00941874"/>
    <w:rsid w:val="0094294B"/>
    <w:rsid w:val="00945CD6"/>
    <w:rsid w:val="00946C87"/>
    <w:rsid w:val="0095023C"/>
    <w:rsid w:val="0095295A"/>
    <w:rsid w:val="00953DFC"/>
    <w:rsid w:val="00957134"/>
    <w:rsid w:val="0096193C"/>
    <w:rsid w:val="00972849"/>
    <w:rsid w:val="00974D7C"/>
    <w:rsid w:val="00975731"/>
    <w:rsid w:val="009769E1"/>
    <w:rsid w:val="00977E0D"/>
    <w:rsid w:val="0098143C"/>
    <w:rsid w:val="00982D5C"/>
    <w:rsid w:val="00986132"/>
    <w:rsid w:val="00986C04"/>
    <w:rsid w:val="009932F9"/>
    <w:rsid w:val="009A02E7"/>
    <w:rsid w:val="009A11E3"/>
    <w:rsid w:val="009A2755"/>
    <w:rsid w:val="009A2F76"/>
    <w:rsid w:val="009A7BA6"/>
    <w:rsid w:val="009B0F1B"/>
    <w:rsid w:val="009B1250"/>
    <w:rsid w:val="009B378F"/>
    <w:rsid w:val="009B6787"/>
    <w:rsid w:val="009C32BB"/>
    <w:rsid w:val="009C600E"/>
    <w:rsid w:val="009C7B18"/>
    <w:rsid w:val="009D00AA"/>
    <w:rsid w:val="009D0B10"/>
    <w:rsid w:val="009D2AC2"/>
    <w:rsid w:val="009E1774"/>
    <w:rsid w:val="009E2668"/>
    <w:rsid w:val="009E40A3"/>
    <w:rsid w:val="009E5C8C"/>
    <w:rsid w:val="009F10B1"/>
    <w:rsid w:val="009F133B"/>
    <w:rsid w:val="009F2F21"/>
    <w:rsid w:val="009F3D89"/>
    <w:rsid w:val="009F47E3"/>
    <w:rsid w:val="009F6938"/>
    <w:rsid w:val="00A0537D"/>
    <w:rsid w:val="00A055AB"/>
    <w:rsid w:val="00A05AE9"/>
    <w:rsid w:val="00A069AD"/>
    <w:rsid w:val="00A07CEC"/>
    <w:rsid w:val="00A1297E"/>
    <w:rsid w:val="00A158E7"/>
    <w:rsid w:val="00A171EB"/>
    <w:rsid w:val="00A17A85"/>
    <w:rsid w:val="00A20856"/>
    <w:rsid w:val="00A24399"/>
    <w:rsid w:val="00A24CA5"/>
    <w:rsid w:val="00A252DF"/>
    <w:rsid w:val="00A27DEC"/>
    <w:rsid w:val="00A27E35"/>
    <w:rsid w:val="00A31815"/>
    <w:rsid w:val="00A33D4D"/>
    <w:rsid w:val="00A33D6D"/>
    <w:rsid w:val="00A343D8"/>
    <w:rsid w:val="00A36AEC"/>
    <w:rsid w:val="00A37345"/>
    <w:rsid w:val="00A40AAE"/>
    <w:rsid w:val="00A40EA9"/>
    <w:rsid w:val="00A418EE"/>
    <w:rsid w:val="00A44A96"/>
    <w:rsid w:val="00A4532A"/>
    <w:rsid w:val="00A46BEE"/>
    <w:rsid w:val="00A46E28"/>
    <w:rsid w:val="00A508E5"/>
    <w:rsid w:val="00A5206D"/>
    <w:rsid w:val="00A55E9E"/>
    <w:rsid w:val="00A622D4"/>
    <w:rsid w:val="00A635A7"/>
    <w:rsid w:val="00A6477B"/>
    <w:rsid w:val="00A652D9"/>
    <w:rsid w:val="00A67E9B"/>
    <w:rsid w:val="00A72E47"/>
    <w:rsid w:val="00A74DBA"/>
    <w:rsid w:val="00A750A5"/>
    <w:rsid w:val="00A778F1"/>
    <w:rsid w:val="00A800EC"/>
    <w:rsid w:val="00A80261"/>
    <w:rsid w:val="00A90956"/>
    <w:rsid w:val="00A95404"/>
    <w:rsid w:val="00A954C6"/>
    <w:rsid w:val="00A968C5"/>
    <w:rsid w:val="00AA1A81"/>
    <w:rsid w:val="00AA3C28"/>
    <w:rsid w:val="00AA65E5"/>
    <w:rsid w:val="00AA759D"/>
    <w:rsid w:val="00AB1592"/>
    <w:rsid w:val="00AB2786"/>
    <w:rsid w:val="00AB5BEE"/>
    <w:rsid w:val="00AB6C15"/>
    <w:rsid w:val="00AC2EAA"/>
    <w:rsid w:val="00AC373F"/>
    <w:rsid w:val="00AC550F"/>
    <w:rsid w:val="00AD4308"/>
    <w:rsid w:val="00AD6611"/>
    <w:rsid w:val="00AD751C"/>
    <w:rsid w:val="00AE6719"/>
    <w:rsid w:val="00AE6C5D"/>
    <w:rsid w:val="00AE733F"/>
    <w:rsid w:val="00AF021F"/>
    <w:rsid w:val="00AF114B"/>
    <w:rsid w:val="00AF2A33"/>
    <w:rsid w:val="00AF4C2D"/>
    <w:rsid w:val="00AF4FD7"/>
    <w:rsid w:val="00AF51A0"/>
    <w:rsid w:val="00B014C7"/>
    <w:rsid w:val="00B01FB8"/>
    <w:rsid w:val="00B0250B"/>
    <w:rsid w:val="00B02C51"/>
    <w:rsid w:val="00B03EFA"/>
    <w:rsid w:val="00B16C8C"/>
    <w:rsid w:val="00B171E7"/>
    <w:rsid w:val="00B22C2F"/>
    <w:rsid w:val="00B24A9F"/>
    <w:rsid w:val="00B309DD"/>
    <w:rsid w:val="00B30EAF"/>
    <w:rsid w:val="00B31E9D"/>
    <w:rsid w:val="00B34ADC"/>
    <w:rsid w:val="00B3574C"/>
    <w:rsid w:val="00B36621"/>
    <w:rsid w:val="00B36D64"/>
    <w:rsid w:val="00B40539"/>
    <w:rsid w:val="00B412C8"/>
    <w:rsid w:val="00B41B48"/>
    <w:rsid w:val="00B425CC"/>
    <w:rsid w:val="00B42711"/>
    <w:rsid w:val="00B43CAA"/>
    <w:rsid w:val="00B442F8"/>
    <w:rsid w:val="00B509DC"/>
    <w:rsid w:val="00B54AD6"/>
    <w:rsid w:val="00B5567C"/>
    <w:rsid w:val="00B55E1D"/>
    <w:rsid w:val="00B56194"/>
    <w:rsid w:val="00B60F41"/>
    <w:rsid w:val="00B616F6"/>
    <w:rsid w:val="00B61A34"/>
    <w:rsid w:val="00B62FDC"/>
    <w:rsid w:val="00B64E8E"/>
    <w:rsid w:val="00B65E8B"/>
    <w:rsid w:val="00B6617E"/>
    <w:rsid w:val="00B6728D"/>
    <w:rsid w:val="00B677A0"/>
    <w:rsid w:val="00B67C6D"/>
    <w:rsid w:val="00B7141E"/>
    <w:rsid w:val="00B75C92"/>
    <w:rsid w:val="00B8025A"/>
    <w:rsid w:val="00B827B1"/>
    <w:rsid w:val="00B84DAC"/>
    <w:rsid w:val="00B9116F"/>
    <w:rsid w:val="00B9408D"/>
    <w:rsid w:val="00B94698"/>
    <w:rsid w:val="00B95BF6"/>
    <w:rsid w:val="00B973E5"/>
    <w:rsid w:val="00BA026B"/>
    <w:rsid w:val="00BA51C0"/>
    <w:rsid w:val="00BA64A9"/>
    <w:rsid w:val="00BB23A4"/>
    <w:rsid w:val="00BB6332"/>
    <w:rsid w:val="00BC0F5C"/>
    <w:rsid w:val="00BC2276"/>
    <w:rsid w:val="00BD1B08"/>
    <w:rsid w:val="00BD1BFF"/>
    <w:rsid w:val="00BD2150"/>
    <w:rsid w:val="00BE1CC3"/>
    <w:rsid w:val="00BE1CDE"/>
    <w:rsid w:val="00BE365A"/>
    <w:rsid w:val="00BE47C4"/>
    <w:rsid w:val="00BE4CDC"/>
    <w:rsid w:val="00BE50EF"/>
    <w:rsid w:val="00BF4761"/>
    <w:rsid w:val="00C052A2"/>
    <w:rsid w:val="00C06A4A"/>
    <w:rsid w:val="00C07F0F"/>
    <w:rsid w:val="00C131AA"/>
    <w:rsid w:val="00C1391A"/>
    <w:rsid w:val="00C14CE6"/>
    <w:rsid w:val="00C15218"/>
    <w:rsid w:val="00C21D51"/>
    <w:rsid w:val="00C22BB2"/>
    <w:rsid w:val="00C22F76"/>
    <w:rsid w:val="00C2725D"/>
    <w:rsid w:val="00C30684"/>
    <w:rsid w:val="00C31771"/>
    <w:rsid w:val="00C31E79"/>
    <w:rsid w:val="00C35D84"/>
    <w:rsid w:val="00C36F99"/>
    <w:rsid w:val="00C403C9"/>
    <w:rsid w:val="00C42033"/>
    <w:rsid w:val="00C464DD"/>
    <w:rsid w:val="00C519F4"/>
    <w:rsid w:val="00C52423"/>
    <w:rsid w:val="00C52DB6"/>
    <w:rsid w:val="00C53A40"/>
    <w:rsid w:val="00C53B91"/>
    <w:rsid w:val="00C60D8E"/>
    <w:rsid w:val="00C62EF9"/>
    <w:rsid w:val="00C650F5"/>
    <w:rsid w:val="00C672B6"/>
    <w:rsid w:val="00C75600"/>
    <w:rsid w:val="00C76854"/>
    <w:rsid w:val="00C76C47"/>
    <w:rsid w:val="00C80A0C"/>
    <w:rsid w:val="00C847BD"/>
    <w:rsid w:val="00C900C5"/>
    <w:rsid w:val="00C92AE0"/>
    <w:rsid w:val="00C92C12"/>
    <w:rsid w:val="00C932F6"/>
    <w:rsid w:val="00C93BC6"/>
    <w:rsid w:val="00C943B4"/>
    <w:rsid w:val="00C966CD"/>
    <w:rsid w:val="00C97C0D"/>
    <w:rsid w:val="00CA05E8"/>
    <w:rsid w:val="00CA0B47"/>
    <w:rsid w:val="00CA2BB0"/>
    <w:rsid w:val="00CA450F"/>
    <w:rsid w:val="00CA4894"/>
    <w:rsid w:val="00CA4BBC"/>
    <w:rsid w:val="00CA7E8C"/>
    <w:rsid w:val="00CB298A"/>
    <w:rsid w:val="00CB2ADB"/>
    <w:rsid w:val="00CB2B1E"/>
    <w:rsid w:val="00CC053E"/>
    <w:rsid w:val="00CC05C5"/>
    <w:rsid w:val="00CC1E2C"/>
    <w:rsid w:val="00CC213B"/>
    <w:rsid w:val="00CC3E8B"/>
    <w:rsid w:val="00CC4E84"/>
    <w:rsid w:val="00CC6182"/>
    <w:rsid w:val="00CC6304"/>
    <w:rsid w:val="00CD5641"/>
    <w:rsid w:val="00CD76BE"/>
    <w:rsid w:val="00CE07C5"/>
    <w:rsid w:val="00CE11A2"/>
    <w:rsid w:val="00CE1E7B"/>
    <w:rsid w:val="00CE1F38"/>
    <w:rsid w:val="00CE474E"/>
    <w:rsid w:val="00CE4CEF"/>
    <w:rsid w:val="00CE64AC"/>
    <w:rsid w:val="00CE7DFC"/>
    <w:rsid w:val="00CF02D3"/>
    <w:rsid w:val="00CF060B"/>
    <w:rsid w:val="00CF1F31"/>
    <w:rsid w:val="00CF1FCA"/>
    <w:rsid w:val="00CF49BA"/>
    <w:rsid w:val="00CF6A57"/>
    <w:rsid w:val="00CF7718"/>
    <w:rsid w:val="00D0025B"/>
    <w:rsid w:val="00D024D6"/>
    <w:rsid w:val="00D0701A"/>
    <w:rsid w:val="00D10888"/>
    <w:rsid w:val="00D10EE5"/>
    <w:rsid w:val="00D11E0A"/>
    <w:rsid w:val="00D177F1"/>
    <w:rsid w:val="00D21209"/>
    <w:rsid w:val="00D21377"/>
    <w:rsid w:val="00D21DF3"/>
    <w:rsid w:val="00D22A31"/>
    <w:rsid w:val="00D23674"/>
    <w:rsid w:val="00D24E82"/>
    <w:rsid w:val="00D25E6B"/>
    <w:rsid w:val="00D26510"/>
    <w:rsid w:val="00D32015"/>
    <w:rsid w:val="00D323B5"/>
    <w:rsid w:val="00D336C9"/>
    <w:rsid w:val="00D344F9"/>
    <w:rsid w:val="00D37EAB"/>
    <w:rsid w:val="00D42ACC"/>
    <w:rsid w:val="00D46BC5"/>
    <w:rsid w:val="00D474BF"/>
    <w:rsid w:val="00D47521"/>
    <w:rsid w:val="00D51DC5"/>
    <w:rsid w:val="00D52C45"/>
    <w:rsid w:val="00D53449"/>
    <w:rsid w:val="00D542B8"/>
    <w:rsid w:val="00D5525A"/>
    <w:rsid w:val="00D5717D"/>
    <w:rsid w:val="00D613E0"/>
    <w:rsid w:val="00D66509"/>
    <w:rsid w:val="00D676D7"/>
    <w:rsid w:val="00D6794E"/>
    <w:rsid w:val="00D7007A"/>
    <w:rsid w:val="00D71517"/>
    <w:rsid w:val="00D7168D"/>
    <w:rsid w:val="00D71A15"/>
    <w:rsid w:val="00D754A6"/>
    <w:rsid w:val="00D82311"/>
    <w:rsid w:val="00D83D1B"/>
    <w:rsid w:val="00D85F4F"/>
    <w:rsid w:val="00D86A32"/>
    <w:rsid w:val="00D874E1"/>
    <w:rsid w:val="00D90662"/>
    <w:rsid w:val="00D925C7"/>
    <w:rsid w:val="00D92B5D"/>
    <w:rsid w:val="00D935C0"/>
    <w:rsid w:val="00D950BE"/>
    <w:rsid w:val="00D9586D"/>
    <w:rsid w:val="00D95A8C"/>
    <w:rsid w:val="00D964B9"/>
    <w:rsid w:val="00D9749C"/>
    <w:rsid w:val="00DA4C43"/>
    <w:rsid w:val="00DA51B2"/>
    <w:rsid w:val="00DA647E"/>
    <w:rsid w:val="00DA6965"/>
    <w:rsid w:val="00DB0932"/>
    <w:rsid w:val="00DB12CA"/>
    <w:rsid w:val="00DB293E"/>
    <w:rsid w:val="00DB3DBB"/>
    <w:rsid w:val="00DB53E0"/>
    <w:rsid w:val="00DB67F8"/>
    <w:rsid w:val="00DC2506"/>
    <w:rsid w:val="00DC3646"/>
    <w:rsid w:val="00DC4290"/>
    <w:rsid w:val="00DC49FA"/>
    <w:rsid w:val="00DD3D6B"/>
    <w:rsid w:val="00DD4467"/>
    <w:rsid w:val="00DD5418"/>
    <w:rsid w:val="00DD61C8"/>
    <w:rsid w:val="00DD772B"/>
    <w:rsid w:val="00DE2022"/>
    <w:rsid w:val="00DE2A3B"/>
    <w:rsid w:val="00DE435D"/>
    <w:rsid w:val="00DE4F57"/>
    <w:rsid w:val="00DE6911"/>
    <w:rsid w:val="00DF0456"/>
    <w:rsid w:val="00DF2A07"/>
    <w:rsid w:val="00DF5B53"/>
    <w:rsid w:val="00DF742A"/>
    <w:rsid w:val="00E01273"/>
    <w:rsid w:val="00E02B65"/>
    <w:rsid w:val="00E030F5"/>
    <w:rsid w:val="00E031E0"/>
    <w:rsid w:val="00E041F4"/>
    <w:rsid w:val="00E050BA"/>
    <w:rsid w:val="00E06CBE"/>
    <w:rsid w:val="00E076AC"/>
    <w:rsid w:val="00E16655"/>
    <w:rsid w:val="00E16A6B"/>
    <w:rsid w:val="00E21275"/>
    <w:rsid w:val="00E22001"/>
    <w:rsid w:val="00E25442"/>
    <w:rsid w:val="00E25A1F"/>
    <w:rsid w:val="00E25D27"/>
    <w:rsid w:val="00E3288B"/>
    <w:rsid w:val="00E34E6A"/>
    <w:rsid w:val="00E35B72"/>
    <w:rsid w:val="00E37B54"/>
    <w:rsid w:val="00E37EEB"/>
    <w:rsid w:val="00E440B3"/>
    <w:rsid w:val="00E5153D"/>
    <w:rsid w:val="00E56134"/>
    <w:rsid w:val="00E56B5D"/>
    <w:rsid w:val="00E61C81"/>
    <w:rsid w:val="00E62331"/>
    <w:rsid w:val="00E63A20"/>
    <w:rsid w:val="00E661E8"/>
    <w:rsid w:val="00E66265"/>
    <w:rsid w:val="00E710FB"/>
    <w:rsid w:val="00E730F1"/>
    <w:rsid w:val="00E73CC9"/>
    <w:rsid w:val="00E75847"/>
    <w:rsid w:val="00E76FCC"/>
    <w:rsid w:val="00E80528"/>
    <w:rsid w:val="00E806D9"/>
    <w:rsid w:val="00E816C7"/>
    <w:rsid w:val="00E82CA2"/>
    <w:rsid w:val="00E84367"/>
    <w:rsid w:val="00E843CB"/>
    <w:rsid w:val="00E9142F"/>
    <w:rsid w:val="00E94224"/>
    <w:rsid w:val="00E94E5A"/>
    <w:rsid w:val="00E95594"/>
    <w:rsid w:val="00E95A55"/>
    <w:rsid w:val="00EA0B27"/>
    <w:rsid w:val="00EA2525"/>
    <w:rsid w:val="00EA31C3"/>
    <w:rsid w:val="00EA4947"/>
    <w:rsid w:val="00EA4B1B"/>
    <w:rsid w:val="00EB16BB"/>
    <w:rsid w:val="00EB33AC"/>
    <w:rsid w:val="00EC25DE"/>
    <w:rsid w:val="00EC669D"/>
    <w:rsid w:val="00EC6F21"/>
    <w:rsid w:val="00EC7887"/>
    <w:rsid w:val="00ED2708"/>
    <w:rsid w:val="00ED2D39"/>
    <w:rsid w:val="00ED3A3A"/>
    <w:rsid w:val="00ED4C33"/>
    <w:rsid w:val="00EE0913"/>
    <w:rsid w:val="00EF23C4"/>
    <w:rsid w:val="00EF2DB0"/>
    <w:rsid w:val="00EF2DD4"/>
    <w:rsid w:val="00EF36AA"/>
    <w:rsid w:val="00EF5D84"/>
    <w:rsid w:val="00EF695D"/>
    <w:rsid w:val="00EF6CA2"/>
    <w:rsid w:val="00F01440"/>
    <w:rsid w:val="00F020E7"/>
    <w:rsid w:val="00F03676"/>
    <w:rsid w:val="00F04C64"/>
    <w:rsid w:val="00F057A4"/>
    <w:rsid w:val="00F13305"/>
    <w:rsid w:val="00F1516C"/>
    <w:rsid w:val="00F170F1"/>
    <w:rsid w:val="00F26864"/>
    <w:rsid w:val="00F26F00"/>
    <w:rsid w:val="00F2703C"/>
    <w:rsid w:val="00F27454"/>
    <w:rsid w:val="00F32339"/>
    <w:rsid w:val="00F3596A"/>
    <w:rsid w:val="00F36446"/>
    <w:rsid w:val="00F40463"/>
    <w:rsid w:val="00F44A01"/>
    <w:rsid w:val="00F50336"/>
    <w:rsid w:val="00F50D76"/>
    <w:rsid w:val="00F55E5B"/>
    <w:rsid w:val="00F569BC"/>
    <w:rsid w:val="00F6174D"/>
    <w:rsid w:val="00F62E3F"/>
    <w:rsid w:val="00F64319"/>
    <w:rsid w:val="00F66D76"/>
    <w:rsid w:val="00F66E5C"/>
    <w:rsid w:val="00F67F90"/>
    <w:rsid w:val="00F708D7"/>
    <w:rsid w:val="00F7756E"/>
    <w:rsid w:val="00F77B3E"/>
    <w:rsid w:val="00F8143F"/>
    <w:rsid w:val="00F833CB"/>
    <w:rsid w:val="00F87754"/>
    <w:rsid w:val="00F90A4B"/>
    <w:rsid w:val="00F90C56"/>
    <w:rsid w:val="00F94B3C"/>
    <w:rsid w:val="00F96F4A"/>
    <w:rsid w:val="00F971BD"/>
    <w:rsid w:val="00FA7A95"/>
    <w:rsid w:val="00FB089D"/>
    <w:rsid w:val="00FB282B"/>
    <w:rsid w:val="00FB2C57"/>
    <w:rsid w:val="00FB4F96"/>
    <w:rsid w:val="00FC0721"/>
    <w:rsid w:val="00FC1CE4"/>
    <w:rsid w:val="00FC6533"/>
    <w:rsid w:val="00FD4C0F"/>
    <w:rsid w:val="00FD594E"/>
    <w:rsid w:val="00FD75B9"/>
    <w:rsid w:val="00FE0315"/>
    <w:rsid w:val="00FE1E08"/>
    <w:rsid w:val="00FE31B8"/>
    <w:rsid w:val="00FE5FE8"/>
    <w:rsid w:val="00FE6AEC"/>
    <w:rsid w:val="00FE7A1A"/>
    <w:rsid w:val="00FF0C55"/>
    <w:rsid w:val="00FF3563"/>
    <w:rsid w:val="00FF3706"/>
    <w:rsid w:val="00FF5B08"/>
    <w:rsid w:val="00FF6745"/>
    <w:rsid w:val="0DB50655"/>
    <w:rsid w:val="12B346BB"/>
    <w:rsid w:val="290A5904"/>
    <w:rsid w:val="31627D5D"/>
    <w:rsid w:val="31752759"/>
    <w:rsid w:val="36D25A53"/>
    <w:rsid w:val="37ED35A8"/>
    <w:rsid w:val="3A702B2A"/>
    <w:rsid w:val="47200290"/>
    <w:rsid w:val="557D6CBE"/>
    <w:rsid w:val="66376412"/>
    <w:rsid w:val="69080331"/>
    <w:rsid w:val="6A8A2D76"/>
    <w:rsid w:val="6CFE7688"/>
    <w:rsid w:val="6FF008F2"/>
    <w:rsid w:val="739866B6"/>
    <w:rsid w:val="E77EC868"/>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jc w:val="both"/>
    </w:pPr>
    <w:rPr>
      <w:rFonts w:ascii="Times New Roman" w:hAnsi="Times New Roman" w:eastAsia="宋体" w:cs="Times New Roman"/>
      <w:kern w:val="14"/>
      <w:sz w:val="21"/>
      <w:lang w:val="en-US" w:eastAsia="zh-CN" w:bidi="ar-SA"/>
    </w:rPr>
  </w:style>
  <w:style w:type="paragraph" w:styleId="2">
    <w:name w:val="heading 1"/>
    <w:basedOn w:val="1"/>
    <w:next w:val="3"/>
    <w:link w:val="44"/>
    <w:qFormat/>
    <w:uiPriority w:val="0"/>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6">
    <w:name w:val="heading 2"/>
    <w:basedOn w:val="1"/>
    <w:next w:val="4"/>
    <w:link w:val="46"/>
    <w:qFormat/>
    <w:uiPriority w:val="0"/>
    <w:pPr>
      <w:keepNext/>
      <w:keepLines/>
      <w:tabs>
        <w:tab w:val="right" w:pos="1021"/>
        <w:tab w:val="left" w:pos="1264"/>
        <w:tab w:val="left" w:pos="1695"/>
        <w:tab w:val="left" w:pos="2126"/>
        <w:tab w:val="left" w:pos="2557"/>
      </w:tabs>
      <w:spacing w:line="240" w:lineRule="exact"/>
      <w:ind w:left="1264" w:right="1264" w:hanging="1264"/>
      <w:outlineLvl w:val="1"/>
    </w:pPr>
    <w:rPr>
      <w:rFonts w:ascii="黑体" w:hAnsi="黑体" w:eastAsiaTheme="majorEastAsia" w:cstheme="majorBidi"/>
      <w:b/>
      <w:bCs/>
      <w:sz w:val="28"/>
      <w:szCs w:val="26"/>
    </w:rPr>
  </w:style>
  <w:style w:type="paragraph" w:styleId="7">
    <w:name w:val="heading 3"/>
    <w:basedOn w:val="1"/>
    <w:next w:val="1"/>
    <w:link w:val="47"/>
    <w:qFormat/>
    <w:uiPriority w:val="0"/>
    <w:pPr>
      <w:keepNext/>
      <w:keepLines/>
      <w:spacing w:before="260" w:after="260" w:line="416" w:lineRule="atLeast"/>
      <w:outlineLvl w:val="2"/>
    </w:pPr>
    <w:rPr>
      <w:rFonts w:asciiTheme="minorEastAsia" w:hAnsiTheme="minorEastAsia" w:eastAsiaTheme="majorEastAsia" w:cstheme="majorBidi"/>
      <w:b/>
      <w:bCs/>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3">
    <w:name w:val="_ H _Ch"/>
    <w:basedOn w:val="4"/>
    <w:next w:val="5"/>
    <w:qFormat/>
    <w:uiPriority w:val="0"/>
    <w:pPr>
      <w:tabs>
        <w:tab w:val="left" w:pos="57"/>
      </w:tabs>
      <w:spacing w:line="400" w:lineRule="exact"/>
    </w:pPr>
    <w:rPr>
      <w:sz w:val="28"/>
    </w:rPr>
  </w:style>
  <w:style w:type="paragraph" w:customStyle="1" w:styleId="4">
    <w:name w:val="_ H_1"/>
    <w:basedOn w:val="1"/>
    <w:next w:val="5"/>
    <w:qFormat/>
    <w:uiPriority w:val="0"/>
    <w:pPr>
      <w:keepNext/>
      <w:keepLines/>
      <w:suppressAutoHyphens/>
      <w:ind w:left="1264" w:right="1264" w:hanging="1264"/>
      <w:outlineLvl w:val="0"/>
    </w:pPr>
    <w:rPr>
      <w:rFonts w:eastAsia="黑体"/>
      <w:sz w:val="24"/>
    </w:rPr>
  </w:style>
  <w:style w:type="paragraph" w:customStyle="1" w:styleId="5">
    <w:name w:val="__Single Txt"/>
    <w:basedOn w:val="1"/>
    <w:qFormat/>
    <w:uiPriority w:val="0"/>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styleId="8">
    <w:name w:val="annotation text"/>
    <w:basedOn w:val="1"/>
    <w:link w:val="71"/>
    <w:semiHidden/>
    <w:qFormat/>
    <w:uiPriority w:val="0"/>
  </w:style>
  <w:style w:type="paragraph" w:styleId="9">
    <w:name w:val="endnote text"/>
    <w:basedOn w:val="10"/>
    <w:link w:val="70"/>
    <w:semiHidden/>
    <w:qFormat/>
    <w:uiPriority w:val="0"/>
    <w:pPr>
      <w:tabs>
        <w:tab w:val="right" w:pos="418"/>
      </w:tabs>
    </w:pPr>
  </w:style>
  <w:style w:type="paragraph" w:styleId="10">
    <w:name w:val="footnote text"/>
    <w:basedOn w:val="1"/>
    <w:link w:val="69"/>
    <w:semiHidden/>
    <w:qFormat/>
    <w:uiPriority w:val="0"/>
    <w:pPr>
      <w:tabs>
        <w:tab w:val="right" w:pos="418"/>
      </w:tabs>
      <w:spacing w:after="120" w:line="240" w:lineRule="exact"/>
      <w:ind w:left="170" w:hanging="170"/>
    </w:pPr>
    <w:rPr>
      <w:sz w:val="18"/>
    </w:rPr>
  </w:style>
  <w:style w:type="paragraph" w:styleId="11">
    <w:name w:val="Balloon Text"/>
    <w:basedOn w:val="1"/>
    <w:link w:val="73"/>
    <w:semiHidden/>
    <w:qFormat/>
    <w:uiPriority w:val="0"/>
    <w:rPr>
      <w:sz w:val="18"/>
      <w:szCs w:val="18"/>
    </w:rPr>
  </w:style>
  <w:style w:type="paragraph" w:styleId="12">
    <w:name w:val="footer"/>
    <w:link w:val="75"/>
    <w:qFormat/>
    <w:uiPriority w:val="0"/>
    <w:pPr>
      <w:tabs>
        <w:tab w:val="center" w:pos="4320"/>
        <w:tab w:val="right" w:pos="8640"/>
      </w:tabs>
      <w:jc w:val="both"/>
    </w:pPr>
    <w:rPr>
      <w:rFonts w:ascii="Times New Roman" w:hAnsi="Times New Roman" w:cs="Times New Roman" w:eastAsiaTheme="minorEastAsia"/>
      <w:b/>
      <w:sz w:val="18"/>
      <w:szCs w:val="18"/>
      <w:lang w:val="en-US" w:eastAsia="zh-CN" w:bidi="ar-SA"/>
    </w:rPr>
  </w:style>
  <w:style w:type="paragraph" w:styleId="13">
    <w:name w:val="header"/>
    <w:link w:val="74"/>
    <w:qFormat/>
    <w:uiPriority w:val="0"/>
    <w:pPr>
      <w:tabs>
        <w:tab w:val="center" w:pos="4320"/>
        <w:tab w:val="right" w:pos="8640"/>
      </w:tabs>
      <w:jc w:val="both"/>
    </w:pPr>
    <w:rPr>
      <w:rFonts w:ascii="Times New Roman" w:hAnsi="Times New Roman" w:cs="Times New Roman" w:eastAsiaTheme="minorEastAsia"/>
      <w:sz w:val="18"/>
      <w:lang w:val="en-US" w:eastAsia="zh-CN" w:bidi="ar-SA"/>
    </w:rPr>
  </w:style>
  <w:style w:type="paragraph" w:styleId="14">
    <w:name w:val="Normal (Web)"/>
    <w:basedOn w:val="1"/>
    <w:qFormat/>
    <w:uiPriority w:val="0"/>
    <w:rPr>
      <w:sz w:val="24"/>
      <w:szCs w:val="24"/>
    </w:rPr>
  </w:style>
  <w:style w:type="paragraph" w:styleId="15">
    <w:name w:val="annotation subject"/>
    <w:basedOn w:val="8"/>
    <w:next w:val="8"/>
    <w:link w:val="72"/>
    <w:semiHidden/>
    <w:qFormat/>
    <w:uiPriority w:val="0"/>
    <w:rPr>
      <w:b/>
      <w:bCs/>
    </w:rPr>
  </w:style>
  <w:style w:type="character" w:styleId="18">
    <w:name w:val="endnote reference"/>
    <w:basedOn w:val="19"/>
    <w:qFormat/>
    <w:uiPriority w:val="0"/>
    <w:rPr>
      <w:color w:val="auto"/>
      <w:spacing w:val="0"/>
      <w:w w:val="150"/>
      <w:position w:val="0"/>
      <w:vertAlign w:val="superscript"/>
    </w:rPr>
  </w:style>
  <w:style w:type="character" w:styleId="19">
    <w:name w:val="footnote reference"/>
    <w:basedOn w:val="17"/>
    <w:semiHidden/>
    <w:qFormat/>
    <w:uiPriority w:val="0"/>
    <w:rPr>
      <w:color w:val="auto"/>
      <w:spacing w:val="0"/>
      <w:w w:val="100"/>
      <w:position w:val="0"/>
      <w:vertAlign w:val="superscript"/>
    </w:rPr>
  </w:style>
  <w:style w:type="character" w:styleId="20">
    <w:name w:val="FollowedHyperlink"/>
    <w:basedOn w:val="17"/>
    <w:qFormat/>
    <w:uiPriority w:val="0"/>
    <w:rPr>
      <w:color w:val="0000FF"/>
      <w:u w:val="none"/>
    </w:rPr>
  </w:style>
  <w:style w:type="character" w:styleId="21">
    <w:name w:val="Hyperlink"/>
    <w:basedOn w:val="17"/>
    <w:qFormat/>
    <w:uiPriority w:val="0"/>
    <w:rPr>
      <w:color w:val="0000FF"/>
      <w:u w:val="none"/>
    </w:rPr>
  </w:style>
  <w:style w:type="character" w:styleId="22">
    <w:name w:val="annotation reference"/>
    <w:basedOn w:val="17"/>
    <w:semiHidden/>
    <w:qFormat/>
    <w:uiPriority w:val="0"/>
    <w:rPr>
      <w:sz w:val="21"/>
      <w:szCs w:val="21"/>
    </w:rPr>
  </w:style>
  <w:style w:type="paragraph" w:customStyle="1" w:styleId="23">
    <w:name w:val="_ H __M"/>
    <w:basedOn w:val="3"/>
    <w:next w:val="1"/>
    <w:qFormat/>
    <w:uiPriority w:val="0"/>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 w:val="clear" w:pos="57"/>
      </w:tabs>
    </w:pPr>
    <w:rPr>
      <w:sz w:val="34"/>
    </w:rPr>
  </w:style>
  <w:style w:type="paragraph" w:customStyle="1" w:styleId="24">
    <w:name w:val="_ H_2/3"/>
    <w:basedOn w:val="1"/>
    <w:next w:val="5"/>
    <w:qFormat/>
    <w:uiPriority w:val="0"/>
    <w:pPr>
      <w:ind w:left="1264" w:right="1264" w:hanging="1264"/>
      <w:outlineLvl w:val="1"/>
    </w:pPr>
    <w:rPr>
      <w:rFonts w:eastAsia="黑体"/>
      <w:sz w:val="22"/>
    </w:rPr>
  </w:style>
  <w:style w:type="paragraph" w:customStyle="1" w:styleId="25">
    <w:name w:val="_ H_4"/>
    <w:basedOn w:val="1"/>
    <w:next w:val="1"/>
    <w:qFormat/>
    <w:uiPriority w:val="0"/>
    <w:pPr>
      <w:keepNext/>
      <w:keepLines/>
      <w:tabs>
        <w:tab w:val="left" w:pos="431"/>
      </w:tabs>
      <w:suppressAutoHyphens/>
      <w:ind w:left="1264" w:right="1264" w:hanging="1264"/>
      <w:outlineLvl w:val="3"/>
    </w:pPr>
    <w:rPr>
      <w:rFonts w:eastAsia="楷体"/>
    </w:rPr>
  </w:style>
  <w:style w:type="paragraph" w:customStyle="1" w:styleId="26">
    <w:name w:val="_ H_5/6"/>
    <w:basedOn w:val="1"/>
    <w:next w:val="1"/>
    <w:qFormat/>
    <w:uiPriority w:val="0"/>
    <w:pPr>
      <w:keepNext/>
      <w:keepLines/>
      <w:tabs>
        <w:tab w:val="right" w:pos="360"/>
      </w:tabs>
      <w:suppressAutoHyphens/>
      <w:outlineLvl w:val="4"/>
    </w:pPr>
    <w:rPr>
      <w:rFonts w:eastAsia="STZhongsong"/>
      <w:spacing w:val="4"/>
      <w:w w:val="103"/>
    </w:rPr>
  </w:style>
  <w:style w:type="paragraph" w:customStyle="1" w:styleId="27">
    <w:name w:val="__Dual Txt"/>
    <w:basedOn w:val="1"/>
    <w:qFormat/>
    <w:uiPriority w:val="0"/>
    <w:pPr>
      <w:tabs>
        <w:tab w:val="left" w:pos="432"/>
        <w:tab w:val="left" w:pos="864"/>
        <w:tab w:val="left" w:pos="1293"/>
        <w:tab w:val="left" w:pos="1724"/>
        <w:tab w:val="left" w:pos="2155"/>
        <w:tab w:val="left" w:pos="2586"/>
      </w:tabs>
      <w:spacing w:after="140"/>
    </w:pPr>
  </w:style>
  <w:style w:type="paragraph" w:customStyle="1" w:styleId="28">
    <w:name w:val="__S_M"/>
    <w:basedOn w:val="1"/>
    <w:next w:val="1"/>
    <w:qFormat/>
    <w:uiPriority w:val="0"/>
    <w:pPr>
      <w:keepNext/>
      <w:keepLines/>
      <w:tabs>
        <w:tab w:val="right" w:leader="dot" w:pos="360"/>
      </w:tabs>
      <w:suppressAutoHyphens/>
      <w:spacing w:line="500" w:lineRule="exact"/>
      <w:ind w:left="1264" w:right="1264"/>
      <w:outlineLvl w:val="0"/>
    </w:pPr>
    <w:rPr>
      <w:rFonts w:eastAsia="黑体"/>
      <w:spacing w:val="-4"/>
      <w:w w:val="98"/>
      <w:sz w:val="40"/>
    </w:rPr>
  </w:style>
  <w:style w:type="paragraph" w:customStyle="1" w:styleId="29">
    <w:name w:val="__S_L"/>
    <w:basedOn w:val="28"/>
    <w:next w:val="1"/>
    <w:qFormat/>
    <w:uiPriority w:val="0"/>
    <w:pPr>
      <w:spacing w:line="640" w:lineRule="exact"/>
    </w:pPr>
    <w:rPr>
      <w:spacing w:val="-8"/>
      <w:w w:val="96"/>
      <w:sz w:val="57"/>
    </w:rPr>
  </w:style>
  <w:style w:type="paragraph" w:customStyle="1" w:styleId="30">
    <w:name w:val="__S_S"/>
    <w:basedOn w:val="3"/>
    <w:next w:val="1"/>
    <w:qFormat/>
    <w:uiPriority w:val="0"/>
  </w:style>
  <w:style w:type="paragraph" w:customStyle="1" w:styleId="31">
    <w:name w:val="Small"/>
    <w:basedOn w:val="1"/>
    <w:next w:val="1"/>
    <w:qFormat/>
    <w:uiPriority w:val="0"/>
    <w:pPr>
      <w:tabs>
        <w:tab w:val="right" w:pos="9965"/>
      </w:tabs>
      <w:spacing w:line="210" w:lineRule="exact"/>
    </w:pPr>
    <w:rPr>
      <w:spacing w:val="5"/>
      <w:w w:val="104"/>
      <w:sz w:val="17"/>
    </w:rPr>
  </w:style>
  <w:style w:type="paragraph" w:customStyle="1" w:styleId="32">
    <w:name w:val="SmallX"/>
    <w:basedOn w:val="31"/>
    <w:next w:val="1"/>
    <w:qFormat/>
    <w:uiPriority w:val="0"/>
    <w:pPr>
      <w:spacing w:line="180" w:lineRule="exact"/>
      <w:jc w:val="right"/>
    </w:pPr>
    <w:rPr>
      <w:spacing w:val="6"/>
      <w:w w:val="106"/>
      <w:sz w:val="14"/>
    </w:rPr>
  </w:style>
  <w:style w:type="paragraph" w:customStyle="1" w:styleId="33">
    <w:name w:val="XLarge"/>
    <w:basedOn w:val="23"/>
    <w:qFormat/>
    <w:uiPriority w:val="0"/>
    <w:pPr>
      <w:tabs>
        <w:tab w:val="right" w:leader="dot" w:pos="360"/>
      </w:tabs>
      <w:spacing w:line="390" w:lineRule="exact"/>
    </w:pPr>
    <w:rPr>
      <w:sz w:val="40"/>
    </w:rPr>
  </w:style>
  <w:style w:type="paragraph" w:customStyle="1" w:styleId="34">
    <w:name w:val="样式 尾注文本 + 左侧:  1.21 厘米 悬挂缩进: 1.02 厘米 右侧:  2.23 厘米 段后: 4 磅"/>
    <w:basedOn w:val="9"/>
    <w:qFormat/>
    <w:uiPriority w:val="0"/>
    <w:pPr>
      <w:ind w:left="1264" w:right="1264" w:hanging="578"/>
    </w:pPr>
    <w:rPr>
      <w:rFonts w:cs="宋体"/>
    </w:rPr>
  </w:style>
  <w:style w:type="paragraph" w:customStyle="1" w:styleId="35">
    <w:name w:val="样式 尾注文本 + 左侧:  1.21 厘米 悬挂缩进: 1.02 厘米 右侧:  2.23 厘米 段后: 4 磅1"/>
    <w:basedOn w:val="9"/>
    <w:qFormat/>
    <w:uiPriority w:val="0"/>
    <w:pPr>
      <w:ind w:left="1264" w:right="1264" w:hanging="578"/>
    </w:pPr>
    <w:rPr>
      <w:rFonts w:cs="宋体"/>
    </w:rPr>
  </w:style>
  <w:style w:type="paragraph" w:customStyle="1" w:styleId="36">
    <w:name w:val="Distr 分发种类"/>
    <w:next w:val="1"/>
    <w:qFormat/>
    <w:uiPriority w:val="0"/>
    <w:pPr>
      <w:spacing w:before="240" w:line="240" w:lineRule="exact"/>
    </w:pPr>
    <w:rPr>
      <w:rFonts w:ascii="Times New Roman" w:hAnsi="Times New Roman" w:cs="Times New Roman" w:eastAsiaTheme="minorEastAsia"/>
      <w:kern w:val="14"/>
      <w:lang w:val="en-US" w:eastAsia="zh-CN" w:bidi="ar-SA"/>
    </w:rPr>
  </w:style>
  <w:style w:type="paragraph" w:customStyle="1" w:styleId="37">
    <w:name w:val="Publication 印发日期"/>
    <w:next w:val="1"/>
    <w:qFormat/>
    <w:uiPriority w:val="0"/>
    <w:pPr>
      <w:spacing w:line="240" w:lineRule="exact"/>
    </w:pPr>
    <w:rPr>
      <w:rFonts w:ascii="Times New Roman" w:hAnsi="Times New Roman" w:cs="Times New Roman" w:eastAsiaTheme="minorEastAsia"/>
      <w:kern w:val="14"/>
      <w:lang w:val="en-US" w:eastAsia="zh-CN" w:bidi="ar-SA"/>
    </w:rPr>
  </w:style>
  <w:style w:type="paragraph" w:customStyle="1" w:styleId="38">
    <w:name w:val="Original 原件种类"/>
    <w:next w:val="1"/>
    <w:qFormat/>
    <w:uiPriority w:val="0"/>
    <w:pPr>
      <w:spacing w:line="240" w:lineRule="exact"/>
    </w:pPr>
    <w:rPr>
      <w:rFonts w:ascii="Times New Roman" w:hAnsi="Times New Roman" w:cs="Times New Roman" w:eastAsiaTheme="minorEastAsia"/>
      <w:kern w:val="14"/>
      <w:lang w:val="en-US" w:eastAsia="zh-CN" w:bidi="ar-SA"/>
    </w:rPr>
  </w:style>
  <w:style w:type="paragraph" w:customStyle="1" w:styleId="39">
    <w:name w:val="Release 送印日期"/>
    <w:next w:val="1"/>
    <w:qFormat/>
    <w:uiPriority w:val="0"/>
    <w:pPr>
      <w:spacing w:line="240" w:lineRule="exact"/>
    </w:pPr>
    <w:rPr>
      <w:rFonts w:ascii="Times New Roman" w:hAnsi="Times New Roman" w:cs="Times New Roman" w:eastAsiaTheme="minorEastAsia"/>
      <w:kern w:val="14"/>
      <w:szCs w:val="21"/>
      <w:lang w:val="en-US" w:eastAsia="zh-CN" w:bidi="ar-SA"/>
    </w:rPr>
  </w:style>
  <w:style w:type="paragraph" w:customStyle="1" w:styleId="40">
    <w:name w:val="Session"/>
    <w:basedOn w:val="24"/>
    <w:qFormat/>
    <w:uiPriority w:val="0"/>
    <w:pPr>
      <w:spacing w:after="60"/>
    </w:pPr>
    <w:rPr>
      <w:sz w:val="21"/>
    </w:rPr>
  </w:style>
  <w:style w:type="paragraph" w:customStyle="1" w:styleId="41">
    <w:name w:val="Committee 委员会"/>
    <w:basedOn w:val="4"/>
    <w:qFormat/>
    <w:uiPriority w:val="0"/>
    <w:pPr>
      <w:spacing w:line="240" w:lineRule="exact"/>
    </w:pPr>
  </w:style>
  <w:style w:type="paragraph" w:customStyle="1" w:styleId="42">
    <w:name w:val="Agenda_Item_Normal"/>
    <w:basedOn w:val="14"/>
    <w:qFormat/>
    <w:uiPriority w:val="0"/>
    <w:pPr>
      <w:spacing w:after="60"/>
    </w:pPr>
    <w:rPr>
      <w:sz w:val="21"/>
    </w:rPr>
  </w:style>
  <w:style w:type="paragraph" w:customStyle="1" w:styleId="43">
    <w:name w:val="Sponsors"/>
    <w:basedOn w:val="24"/>
    <w:qFormat/>
    <w:uiPriority w:val="0"/>
    <w:pPr>
      <w:tabs>
        <w:tab w:val="right" w:pos="1021"/>
        <w:tab w:val="left" w:pos="1264"/>
        <w:tab w:val="left" w:pos="1695"/>
        <w:tab w:val="left" w:pos="2126"/>
        <w:tab w:val="left" w:pos="2557"/>
      </w:tabs>
      <w:ind w:left="1267" w:right="1267" w:hanging="1267"/>
    </w:pPr>
  </w:style>
  <w:style w:type="character" w:customStyle="1" w:styleId="44">
    <w:name w:val="标题 1 字符"/>
    <w:basedOn w:val="17"/>
    <w:link w:val="2"/>
    <w:qFormat/>
    <w:uiPriority w:val="0"/>
    <w:rPr>
      <w:rFonts w:eastAsia="黑体" w:cstheme="majorBidi"/>
      <w:bCs/>
      <w:kern w:val="14"/>
      <w:sz w:val="28"/>
      <w:szCs w:val="28"/>
      <w:lang w:val="en-US"/>
    </w:rPr>
  </w:style>
  <w:style w:type="paragraph" w:customStyle="1" w:styleId="45">
    <w:name w:val="Type 种类"/>
    <w:basedOn w:val="24"/>
    <w:qFormat/>
    <w:uiPriority w:val="0"/>
    <w:pPr>
      <w:tabs>
        <w:tab w:val="right" w:pos="1021"/>
        <w:tab w:val="left" w:pos="1264"/>
        <w:tab w:val="left" w:pos="1695"/>
        <w:tab w:val="left" w:pos="2126"/>
        <w:tab w:val="left" w:pos="2557"/>
      </w:tabs>
      <w:spacing w:line="240" w:lineRule="exact"/>
    </w:pPr>
  </w:style>
  <w:style w:type="character" w:customStyle="1" w:styleId="46">
    <w:name w:val="标题 2 字符"/>
    <w:basedOn w:val="17"/>
    <w:link w:val="6"/>
    <w:qFormat/>
    <w:uiPriority w:val="0"/>
    <w:rPr>
      <w:rFonts w:ascii="黑体" w:hAnsi="黑体" w:eastAsiaTheme="majorEastAsia" w:cstheme="majorBidi"/>
      <w:b/>
      <w:bCs/>
      <w:kern w:val="14"/>
      <w:sz w:val="28"/>
      <w:szCs w:val="26"/>
      <w:lang w:val="en-US"/>
    </w:rPr>
  </w:style>
  <w:style w:type="character" w:customStyle="1" w:styleId="47">
    <w:name w:val="标题 3 字符"/>
    <w:basedOn w:val="17"/>
    <w:link w:val="7"/>
    <w:qFormat/>
    <w:uiPriority w:val="0"/>
    <w:rPr>
      <w:rFonts w:asciiTheme="minorEastAsia" w:hAnsiTheme="minorEastAsia" w:eastAsiaTheme="majorEastAsia" w:cstheme="majorBidi"/>
      <w:b/>
      <w:bCs/>
      <w:kern w:val="14"/>
      <w:sz w:val="32"/>
      <w:lang w:val="en-US"/>
    </w:rPr>
  </w:style>
  <w:style w:type="paragraph" w:customStyle="1" w:styleId="48">
    <w:name w:val="日刊标题1"/>
    <w:basedOn w:val="1"/>
    <w:qFormat/>
    <w:uiPriority w:val="0"/>
    <w:pPr>
      <w:spacing w:line="560" w:lineRule="exact"/>
    </w:pPr>
    <w:rPr>
      <w:rFonts w:ascii="黑体" w:hAnsi="黑体" w:eastAsia="黑体"/>
      <w:sz w:val="36"/>
    </w:rPr>
  </w:style>
  <w:style w:type="paragraph" w:customStyle="1" w:styleId="49">
    <w:name w:val="日刊标题2"/>
    <w:basedOn w:val="1"/>
    <w:next w:val="1"/>
    <w:qFormat/>
    <w:uiPriority w:val="0"/>
    <w:pPr>
      <w:spacing w:line="400" w:lineRule="exact"/>
    </w:pPr>
    <w:rPr>
      <w:rFonts w:ascii="黑体" w:hAnsi="黑体"/>
      <w:sz w:val="28"/>
    </w:rPr>
  </w:style>
  <w:style w:type="paragraph" w:customStyle="1" w:styleId="50">
    <w:name w:val="日刊标题3"/>
    <w:basedOn w:val="1"/>
    <w:next w:val="1"/>
    <w:qFormat/>
    <w:uiPriority w:val="0"/>
    <w:pPr>
      <w:spacing w:line="360" w:lineRule="exact"/>
    </w:pPr>
    <w:rPr>
      <w:rFonts w:ascii="黑体" w:hAnsi="黑体" w:eastAsia="黑体"/>
      <w:sz w:val="24"/>
    </w:rPr>
  </w:style>
  <w:style w:type="paragraph" w:customStyle="1" w:styleId="51">
    <w:name w:val="日刊标题4"/>
    <w:basedOn w:val="1"/>
    <w:next w:val="1"/>
    <w:qFormat/>
    <w:uiPriority w:val="0"/>
    <w:rPr>
      <w:rFonts w:ascii="黑体" w:hAnsi="黑体" w:eastAsia="黑体"/>
      <w:sz w:val="24"/>
    </w:rPr>
  </w:style>
  <w:style w:type="paragraph" w:customStyle="1" w:styleId="52">
    <w:name w:val="Bullet 1"/>
    <w:basedOn w:val="1"/>
    <w:qFormat/>
    <w:uiPriority w:val="0"/>
    <w:pPr>
      <w:numPr>
        <w:ilvl w:val="0"/>
        <w:numId w:val="1"/>
      </w:numPr>
      <w:spacing w:after="120" w:line="240" w:lineRule="exact"/>
      <w:ind w:right="1267"/>
    </w:pPr>
    <w:rPr>
      <w:spacing w:val="4"/>
      <w:w w:val="103"/>
      <w:sz w:val="20"/>
    </w:rPr>
  </w:style>
  <w:style w:type="paragraph" w:customStyle="1" w:styleId="53">
    <w:name w:val="Bullet 2"/>
    <w:basedOn w:val="1"/>
    <w:qFormat/>
    <w:uiPriority w:val="0"/>
    <w:pPr>
      <w:numPr>
        <w:ilvl w:val="0"/>
        <w:numId w:val="2"/>
      </w:numPr>
      <w:spacing w:after="120" w:line="240" w:lineRule="exact"/>
      <w:ind w:right="1267"/>
    </w:pPr>
    <w:rPr>
      <w:snapToGrid w:val="0"/>
      <w:spacing w:val="4"/>
      <w:w w:val="103"/>
      <w:sz w:val="20"/>
    </w:rPr>
  </w:style>
  <w:style w:type="paragraph" w:customStyle="1" w:styleId="54">
    <w:name w:val="Bullet 3"/>
    <w:basedOn w:val="5"/>
    <w:qFormat/>
    <w:uiPriority w:val="0"/>
    <w:pPr>
      <w:numPr>
        <w:ilvl w:val="0"/>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right="1267"/>
    </w:pPr>
  </w:style>
  <w:style w:type="paragraph" w:customStyle="1" w:styleId="55">
    <w:name w:val="样式 (中文) 楷体_GB2312 六号 蓝色 右 段后: 6 磅 行距: 单倍行距"/>
    <w:basedOn w:val="1"/>
    <w:qFormat/>
    <w:uiPriority w:val="0"/>
    <w:pPr>
      <w:spacing w:after="120" w:line="240" w:lineRule="auto"/>
      <w:jc w:val="right"/>
    </w:pPr>
    <w:rPr>
      <w:rFonts w:ascii="宋体" w:eastAsia="楷体_GB2312" w:cs="宋体"/>
      <w:sz w:val="15"/>
    </w:rPr>
  </w:style>
  <w:style w:type="paragraph" w:customStyle="1" w:styleId="56">
    <w:name w:val="样式 _ H _Ch + (中文) 宋体 段后: 6 磅"/>
    <w:basedOn w:val="3"/>
    <w:qFormat/>
    <w:uiPriority w:val="0"/>
    <w:pPr>
      <w:spacing w:after="120"/>
      <w:jc w:val="left"/>
    </w:pPr>
    <w:rPr>
      <w:rFonts w:eastAsia="宋体" w:cs="宋体"/>
    </w:rPr>
  </w:style>
  <w:style w:type="paragraph" w:customStyle="1" w:styleId="57">
    <w:name w:val="Agenda_Title_H2"/>
    <w:basedOn w:val="1"/>
    <w:next w:val="1"/>
    <w:qFormat/>
    <w:uiPriority w:val="0"/>
    <w:pPr>
      <w:adjustRightInd w:val="0"/>
      <w:ind w:right="1985"/>
      <w:outlineLvl w:val="1"/>
    </w:pPr>
    <w:rPr>
      <w:rFonts w:ascii="黑体" w:hAnsi="黑体" w:eastAsia="黑体"/>
      <w:szCs w:val="21"/>
    </w:rPr>
  </w:style>
  <w:style w:type="paragraph" w:customStyle="1" w:styleId="58">
    <w:name w:val="Title_H_CH"/>
    <w:basedOn w:val="4"/>
    <w:next w:val="1"/>
    <w:link w:val="59"/>
    <w:qFormat/>
    <w:uiPriority w:val="0"/>
    <w:pPr>
      <w:spacing w:line="400" w:lineRule="exact"/>
    </w:pPr>
    <w:rPr>
      <w:sz w:val="28"/>
    </w:rPr>
  </w:style>
  <w:style w:type="character" w:customStyle="1" w:styleId="59">
    <w:name w:val="Title_H_CH Char"/>
    <w:basedOn w:val="17"/>
    <w:link w:val="58"/>
    <w:qFormat/>
    <w:uiPriority w:val="0"/>
    <w:rPr>
      <w:rFonts w:eastAsia="黑体"/>
      <w:kern w:val="14"/>
      <w:sz w:val="28"/>
      <w:lang w:val="en-US"/>
    </w:rPr>
  </w:style>
  <w:style w:type="paragraph" w:customStyle="1" w:styleId="60">
    <w:name w:val="Title_H1"/>
    <w:basedOn w:val="1"/>
    <w:next w:val="5"/>
    <w:link w:val="62"/>
    <w:qFormat/>
    <w:uiPriority w:val="0"/>
    <w:pPr>
      <w:keepNext/>
      <w:keepLines/>
      <w:ind w:left="1264" w:right="1264" w:hanging="1264"/>
      <w:outlineLvl w:val="0"/>
    </w:pPr>
    <w:rPr>
      <w:rFonts w:eastAsia="黑体"/>
      <w:sz w:val="24"/>
    </w:rPr>
  </w:style>
  <w:style w:type="paragraph" w:customStyle="1" w:styleId="61">
    <w:name w:val="Title_H2"/>
    <w:basedOn w:val="1"/>
    <w:next w:val="1"/>
    <w:link w:val="63"/>
    <w:qFormat/>
    <w:uiPriority w:val="0"/>
    <w:pPr>
      <w:ind w:left="1264" w:right="1264" w:hanging="1264"/>
      <w:outlineLvl w:val="1"/>
    </w:pPr>
    <w:rPr>
      <w:rFonts w:eastAsia="黑体"/>
      <w:spacing w:val="2"/>
    </w:rPr>
  </w:style>
  <w:style w:type="character" w:customStyle="1" w:styleId="62">
    <w:name w:val="Title_H1 Char"/>
    <w:basedOn w:val="17"/>
    <w:link w:val="60"/>
    <w:qFormat/>
    <w:uiPriority w:val="0"/>
    <w:rPr>
      <w:rFonts w:eastAsia="黑体"/>
      <w:kern w:val="14"/>
      <w:sz w:val="24"/>
      <w:lang w:val="en-US"/>
    </w:rPr>
  </w:style>
  <w:style w:type="character" w:customStyle="1" w:styleId="63">
    <w:name w:val="Title_H2 Char"/>
    <w:basedOn w:val="17"/>
    <w:link w:val="61"/>
    <w:qFormat/>
    <w:uiPriority w:val="0"/>
    <w:rPr>
      <w:rFonts w:eastAsia="黑体"/>
      <w:spacing w:val="2"/>
      <w:kern w:val="14"/>
      <w:sz w:val="21"/>
      <w:lang w:val="en-US"/>
    </w:rPr>
  </w:style>
  <w:style w:type="paragraph" w:customStyle="1" w:styleId="64">
    <w:name w:val="S_Title_M"/>
    <w:basedOn w:val="1"/>
    <w:next w:val="1"/>
    <w:qFormat/>
    <w:uiPriority w:val="0"/>
    <w:pPr>
      <w:keepNext/>
      <w:keepLines/>
      <w:tabs>
        <w:tab w:val="right" w:leader="dot" w:pos="357"/>
      </w:tabs>
      <w:suppressAutoHyphens/>
      <w:spacing w:line="500" w:lineRule="exact"/>
      <w:ind w:left="1264" w:right="1264"/>
      <w:outlineLvl w:val="0"/>
    </w:pPr>
    <w:rPr>
      <w:rFonts w:ascii="黑体" w:hAnsi="黑体" w:eastAsia="黑体"/>
      <w:spacing w:val="-4"/>
      <w:w w:val="98"/>
      <w:sz w:val="40"/>
      <w:lang w:eastAsia="en-US"/>
    </w:rPr>
  </w:style>
  <w:style w:type="paragraph" w:customStyle="1" w:styleId="65">
    <w:name w:val="S_Title_S"/>
    <w:basedOn w:val="3"/>
    <w:next w:val="1"/>
    <w:qFormat/>
    <w:uiPriority w:val="0"/>
    <w:pPr>
      <w:ind w:firstLine="0"/>
    </w:pPr>
    <w:rPr>
      <w:lang w:eastAsia="en-US"/>
    </w:rPr>
  </w:style>
  <w:style w:type="paragraph" w:customStyle="1" w:styleId="66">
    <w:name w:val="S_Title_L"/>
    <w:basedOn w:val="28"/>
    <w:next w:val="1"/>
    <w:qFormat/>
    <w:uiPriority w:val="0"/>
    <w:pPr>
      <w:spacing w:line="640" w:lineRule="exact"/>
    </w:pPr>
    <w:rPr>
      <w:spacing w:val="-8"/>
      <w:w w:val="96"/>
      <w:sz w:val="57"/>
    </w:rPr>
  </w:style>
  <w:style w:type="paragraph" w:customStyle="1" w:styleId="67">
    <w:name w:val="SR_Meeting_Info"/>
    <w:basedOn w:val="14"/>
    <w:next w:val="42"/>
    <w:qFormat/>
    <w:uiPriority w:val="0"/>
    <w:rPr>
      <w:sz w:val="21"/>
    </w:rPr>
  </w:style>
  <w:style w:type="paragraph" w:customStyle="1" w:styleId="68">
    <w:name w:val="SummaryRecord"/>
    <w:basedOn w:val="24"/>
    <w:next w:val="40"/>
    <w:qFormat/>
    <w:uiPriority w:val="0"/>
    <w:rPr>
      <w:sz w:val="21"/>
    </w:rPr>
  </w:style>
  <w:style w:type="character" w:customStyle="1" w:styleId="69">
    <w:name w:val="脚注文本 字符"/>
    <w:basedOn w:val="17"/>
    <w:link w:val="10"/>
    <w:semiHidden/>
    <w:qFormat/>
    <w:uiPriority w:val="0"/>
    <w:rPr>
      <w:kern w:val="14"/>
      <w:sz w:val="18"/>
      <w:lang w:val="en-US"/>
    </w:rPr>
  </w:style>
  <w:style w:type="character" w:customStyle="1" w:styleId="70">
    <w:name w:val="尾注文本 字符"/>
    <w:basedOn w:val="17"/>
    <w:link w:val="9"/>
    <w:semiHidden/>
    <w:qFormat/>
    <w:uiPriority w:val="0"/>
    <w:rPr>
      <w:kern w:val="14"/>
      <w:sz w:val="18"/>
      <w:lang w:val="en-US"/>
    </w:rPr>
  </w:style>
  <w:style w:type="character" w:customStyle="1" w:styleId="71">
    <w:name w:val="批注文字 字符"/>
    <w:basedOn w:val="17"/>
    <w:link w:val="8"/>
    <w:semiHidden/>
    <w:qFormat/>
    <w:uiPriority w:val="0"/>
    <w:rPr>
      <w:kern w:val="14"/>
      <w:sz w:val="21"/>
      <w:lang w:val="en-US"/>
    </w:rPr>
  </w:style>
  <w:style w:type="character" w:customStyle="1" w:styleId="72">
    <w:name w:val="批注主题 字符"/>
    <w:basedOn w:val="71"/>
    <w:link w:val="15"/>
    <w:semiHidden/>
    <w:qFormat/>
    <w:uiPriority w:val="0"/>
    <w:rPr>
      <w:b/>
      <w:bCs/>
      <w:kern w:val="14"/>
      <w:sz w:val="21"/>
      <w:lang w:val="en-US"/>
    </w:rPr>
  </w:style>
  <w:style w:type="character" w:customStyle="1" w:styleId="73">
    <w:name w:val="批注框文本 字符"/>
    <w:basedOn w:val="17"/>
    <w:link w:val="11"/>
    <w:semiHidden/>
    <w:qFormat/>
    <w:uiPriority w:val="0"/>
    <w:rPr>
      <w:kern w:val="14"/>
      <w:sz w:val="18"/>
      <w:szCs w:val="18"/>
      <w:lang w:val="en-US"/>
    </w:rPr>
  </w:style>
  <w:style w:type="character" w:customStyle="1" w:styleId="74">
    <w:name w:val="页眉 字符"/>
    <w:basedOn w:val="17"/>
    <w:link w:val="13"/>
    <w:qFormat/>
    <w:uiPriority w:val="0"/>
    <w:rPr>
      <w:sz w:val="18"/>
      <w:lang w:val="en-US"/>
    </w:rPr>
  </w:style>
  <w:style w:type="character" w:customStyle="1" w:styleId="75">
    <w:name w:val="页脚 字符"/>
    <w:basedOn w:val="17"/>
    <w:link w:val="12"/>
    <w:qFormat/>
    <w:uiPriority w:val="0"/>
    <w:rPr>
      <w:b/>
      <w:sz w:val="18"/>
      <w:szCs w:val="18"/>
      <w:lang w:val="en-US"/>
    </w:rPr>
  </w:style>
  <w:style w:type="paragraph" w:customStyle="1" w:styleId="76">
    <w:name w:val="SR_Contents"/>
    <w:basedOn w:val="1"/>
    <w:qFormat/>
    <w:uiPriority w:val="0"/>
    <w:pPr>
      <w:tabs>
        <w:tab w:val="left" w:pos="1267"/>
        <w:tab w:val="left" w:pos="1699"/>
        <w:tab w:val="left" w:pos="2131"/>
        <w:tab w:val="left" w:pos="2563"/>
        <w:tab w:val="left" w:pos="2995"/>
        <w:tab w:val="left" w:pos="3413"/>
        <w:tab w:val="left" w:pos="3845"/>
        <w:tab w:val="left" w:pos="4277"/>
        <w:tab w:val="left" w:pos="4709"/>
        <w:tab w:val="left" w:pos="5141"/>
        <w:tab w:val="left" w:pos="5573"/>
        <w:tab w:val="left" w:pos="6005"/>
        <w:tab w:val="left" w:pos="6437"/>
      </w:tabs>
      <w:spacing w:after="140"/>
      <w:ind w:left="1267" w:right="1267"/>
    </w:pPr>
  </w:style>
  <w:style w:type="paragraph" w:customStyle="1" w:styleId="77">
    <w:name w:val="Agenda_Item_Number"/>
    <w:basedOn w:val="1"/>
    <w:next w:val="42"/>
    <w:qFormat/>
    <w:uiPriority w:val="0"/>
    <w:pPr>
      <w:spacing w:after="60"/>
    </w:pPr>
  </w:style>
  <w:style w:type="paragraph" w:customStyle="1" w:styleId="78">
    <w:name w:val="Agenda_Item_Title"/>
    <w:basedOn w:val="1"/>
    <w:next w:val="1"/>
    <w:qFormat/>
    <w:uiPriority w:val="0"/>
    <w:pPr>
      <w:ind w:right="1985"/>
      <w:outlineLvl w:val="1"/>
    </w:pPr>
  </w:style>
  <w:style w:type="paragraph" w:customStyle="1" w:styleId="79">
    <w:name w:val="DecisionNumber"/>
    <w:basedOn w:val="1"/>
    <w:next w:val="1"/>
    <w:qFormat/>
    <w:uiPriority w:val="0"/>
    <w:pPr>
      <w:ind w:right="1985"/>
      <w:outlineLvl w:val="1"/>
    </w:pPr>
  </w:style>
  <w:style w:type="paragraph" w:customStyle="1" w:styleId="80">
    <w:name w:val="DecisionTitle"/>
    <w:basedOn w:val="1"/>
    <w:next w:val="1"/>
    <w:qFormat/>
    <w:uiPriority w:val="0"/>
    <w:pPr>
      <w:ind w:right="1985"/>
      <w:outlineLvl w:val="1"/>
    </w:pPr>
  </w:style>
  <w:style w:type="paragraph" w:customStyle="1" w:styleId="81">
    <w:name w:val="MeetingNumber"/>
    <w:basedOn w:val="1"/>
    <w:next w:val="1"/>
    <w:qFormat/>
    <w:uiPriority w:val="0"/>
    <w:pPr>
      <w:ind w:right="1985"/>
      <w:outlineLvl w:val="1"/>
    </w:pPr>
  </w:style>
  <w:style w:type="character" w:customStyle="1" w:styleId="82">
    <w:name w:val="Unresolved Mention"/>
    <w:basedOn w:val="17"/>
    <w:semiHidden/>
    <w:unhideWhenUsed/>
    <w:qFormat/>
    <w:uiPriority w:val="99"/>
    <w:rPr>
      <w:color w:val="605E5C"/>
      <w:shd w:val="clear" w:color="auto" w:fill="E1DFDD"/>
    </w:rPr>
  </w:style>
  <w:style w:type="paragraph" w:customStyle="1" w:styleId="83">
    <w:name w:val="Revision"/>
    <w:hidden/>
    <w:semiHidden/>
    <w:qFormat/>
    <w:uiPriority w:val="99"/>
    <w:rPr>
      <w:rFonts w:ascii="Times New Roman" w:hAnsi="Times New Roman" w:eastAsia="宋体" w:cs="Times New Roman"/>
      <w:kern w:val="14"/>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1787</Words>
  <Characters>1810</Characters>
  <Lines>10</Lines>
  <Paragraphs>3</Paragraphs>
  <TotalTime>3</TotalTime>
  <ScaleCrop>false</ScaleCrop>
  <LinksUpToDate>false</LinksUpToDate>
  <CharactersWithSpaces>1843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2022-10-21T04:53:00Z</dcterms:created>
  <dc:creator>Tianxiang Liu</dc:creator>
  <cp:lastModifiedBy>wjb</cp:lastModifiedBy>
  <cp:lastPrinted>2022-10-21T04:53:00Z</cp:lastPrinted>
  <dcterms:modified xsi:type="dcterms:W3CDTF">2024-10-18T08:54:32Z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2223218</vt:lpwstr>
  </property>
  <property fmtid="{D5CDD505-2E9C-101B-9397-08002B2CF9AE}" pid="3" name="ODSRefJobNo">
    <vt:lpwstr>2262913C</vt:lpwstr>
  </property>
  <property fmtid="{D5CDD505-2E9C-101B-9397-08002B2CF9AE}" pid="4" name="Symbol1">
    <vt:lpwstr>A/C.1/77/L.56</vt:lpwstr>
  </property>
  <property fmtid="{D5CDD505-2E9C-101B-9397-08002B2CF9AE}" pid="5" name="Symbol2">
    <vt:lpwstr/>
  </property>
  <property fmtid="{D5CDD505-2E9C-101B-9397-08002B2CF9AE}" pid="6" name="Translator">
    <vt:lpwstr/>
  </property>
  <property fmtid="{D5CDD505-2E9C-101B-9397-08002B2CF9AE}" pid="7" name="Operator">
    <vt:lpwstr>ltx</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Chinese</vt:lpwstr>
  </property>
  <property fmtid="{D5CDD505-2E9C-101B-9397-08002B2CF9AE}" pid="12" name="Distribution">
    <vt:lpwstr>Limited</vt:lpwstr>
  </property>
  <property fmtid="{D5CDD505-2E9C-101B-9397-08002B2CF9AE}" pid="13" name="Publication Date">
    <vt:lpwstr>13 October 2022</vt:lpwstr>
  </property>
  <property fmtid="{D5CDD505-2E9C-101B-9397-08002B2CF9AE}" pid="14" name="Original">
    <vt:lpwstr>English</vt:lpwstr>
  </property>
  <property fmtid="{D5CDD505-2E9C-101B-9397-08002B2CF9AE}" pid="15" name="Release Date">
    <vt:lpwstr/>
  </property>
  <property fmtid="{D5CDD505-2E9C-101B-9397-08002B2CF9AE}" pid="16" name="Session1">
    <vt:lpwstr>第七十七届会议_x000d_</vt:lpwstr>
  </property>
  <property fmtid="{D5CDD505-2E9C-101B-9397-08002B2CF9AE}" pid="17" name="Agenda1">
    <vt:lpwstr>议程项目107_x000d_</vt:lpwstr>
  </property>
  <property fmtid="{D5CDD505-2E9C-101B-9397-08002B2CF9AE}" pid="18" name="Agenda Title1">
    <vt:lpwstr>在国际安全领域促进和平利用国际合作_x000d_</vt:lpwstr>
  </property>
  <property fmtid="{D5CDD505-2E9C-101B-9397-08002B2CF9AE}" pid="19" name="Sponsors">
    <vt:lpwstr>		白俄罗斯、柬埔寨、中国、古巴、赤道几内亚、厄立特里亚、老挝人民民主共和国、尼加拉瓜、巴基斯坦、俄罗斯联邦、阿拉伯叙利亚共和国、委内瑞拉玻利瓦尔共和国和津巴布韦：决议草案_x000d_</vt:lpwstr>
  </property>
  <property fmtid="{D5CDD505-2E9C-101B-9397-08002B2CF9AE}" pid="20" name="Title1">
    <vt:lpwstr>		在国际安全领域促进和平利用国际合作_x000d_</vt:lpwstr>
  </property>
  <property fmtid="{D5CDD505-2E9C-101B-9397-08002B2CF9AE}" pid="21" name="KSOProductBuildVer">
    <vt:lpwstr>2052-11.8.2.10386</vt:lpwstr>
  </property>
  <property fmtid="{D5CDD505-2E9C-101B-9397-08002B2CF9AE}" pid="22" name="ICV">
    <vt:lpwstr>CCEDD81AFC144C2594B9CD3BD01FE22A_12</vt:lpwstr>
  </property>
</Properties>
</file>