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B2BB5">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"https://www.dn.no/topic/Industri" \o "Industry"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rPr>
        <w:t>Industri</w:t>
      </w:r>
      <w:r>
        <w:rPr>
          <w:rFonts w:hint="default" w:ascii="Times New Roman" w:hAnsi="Times New Roman" w:cs="Times New Roman"/>
          <w:sz w:val="28"/>
          <w:szCs w:val="28"/>
          <w:lang w:val="en-US" w:eastAsia="zh-CN"/>
        </w:rPr>
        <w:fldChar w:fldCharType="end"/>
      </w:r>
    </w:p>
    <w:p w14:paraId="736F5FB8">
      <w:pPr>
        <w:rPr>
          <w:rFonts w:hint="default" w:ascii="Times New Roman" w:hAnsi="Times New Roman" w:cs="Times New Roman"/>
          <w:sz w:val="28"/>
          <w:szCs w:val="28"/>
        </w:rPr>
      </w:pPr>
      <w:r>
        <w:rPr>
          <w:rFonts w:hint="default" w:ascii="Times New Roman" w:hAnsi="Times New Roman" w:cs="Times New Roman"/>
          <w:sz w:val="28"/>
          <w:szCs w:val="28"/>
        </w:rPr>
        <w:t>New postponement for Norge Mineraler: Still unable to get money for acquisition</w:t>
      </w:r>
    </w:p>
    <w:p w14:paraId="09F4CB7D">
      <w:pPr>
        <w:rPr>
          <w:rFonts w:hint="default" w:ascii="Times New Roman" w:hAnsi="Times New Roman" w:cs="Times New Roman"/>
          <w:sz w:val="28"/>
          <w:szCs w:val="28"/>
        </w:rPr>
      </w:pPr>
      <w:r>
        <w:rPr>
          <w:rFonts w:hint="default" w:ascii="Times New Roman" w:hAnsi="Times New Roman" w:cs="Times New Roman"/>
          <w:sz w:val="28"/>
          <w:szCs w:val="28"/>
        </w:rPr>
        <w:t>Norge Mineraler lacks financing for the acquisition of the Skaland mine in Troms. On Friday, a new postponement came, and new millions more to pay.</w:t>
      </w:r>
    </w:p>
    <w:p w14:paraId="2408C788">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drawing>
          <wp:inline distT="0" distB="0" distL="114300" distR="114300">
            <wp:extent cx="5267325" cy="3513455"/>
            <wp:effectExtent l="0" t="0" r="9525" b="1079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5267325" cy="3513455"/>
                    </a:xfrm>
                    <a:prstGeom prst="rect">
                      <a:avLst/>
                    </a:prstGeom>
                    <a:noFill/>
                    <a:ln w="9525">
                      <a:noFill/>
                    </a:ln>
                  </pic:spPr>
                </pic:pic>
              </a:graphicData>
            </a:graphic>
          </wp:inline>
        </w:drawing>
      </w:r>
      <w:r>
        <w:rPr>
          <w:rFonts w:hint="default" w:ascii="Times New Roman" w:hAnsi="Times New Roman" w:cs="Times New Roman"/>
          <w:sz w:val="28"/>
          <w:szCs w:val="28"/>
          <w:lang w:val="en-US" w:eastAsia="zh-CN"/>
        </w:rPr>
        <w:t>John Vergopoulos (left), CEO of Norge Mining, and largest owner Michael Wurmser are unable to raise money for the acquisition made by the subsidiary Norge Mineraler. Photo: Øyvind Elvsborg</w:t>
      </w:r>
    </w:p>
    <w:p w14:paraId="008C6040">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"mailto:morten.anestad@dn.no" \o "Morten Ånestad"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Morten Ånestad</w:t>
      </w:r>
      <w:r>
        <w:rPr>
          <w:rFonts w:hint="default" w:ascii="Times New Roman" w:hAnsi="Times New Roman" w:cs="Times New Roman"/>
          <w:sz w:val="28"/>
          <w:szCs w:val="28"/>
        </w:rPr>
        <w:fldChar w:fldCharType="end"/>
      </w:r>
    </w:p>
    <w:p w14:paraId="377C686B">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"mailto:knut.gjernes@dn.no" \o "Knut Gjernes"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Knut Gjernes</w:t>
      </w:r>
      <w:r>
        <w:rPr>
          <w:rFonts w:hint="default" w:ascii="Times New Roman" w:hAnsi="Times New Roman" w:cs="Times New Roman"/>
          <w:sz w:val="28"/>
          <w:szCs w:val="28"/>
        </w:rPr>
        <w:fldChar w:fldCharType="end"/>
      </w:r>
    </w:p>
    <w:p w14:paraId="02032610">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t>Give away</w:t>
      </w:r>
    </w:p>
    <w:p w14:paraId="753E2197">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t>Published July 18, 2025, at 10:45 AM</w:t>
      </w:r>
    </w:p>
    <w:p w14:paraId="34F1FC1C">
      <w:pPr>
        <w:rPr>
          <w:rFonts w:hint="default" w:ascii="Times New Roman" w:hAnsi="Times New Roman" w:cs="Times New Roman"/>
          <w:sz w:val="28"/>
          <w:szCs w:val="28"/>
        </w:rPr>
      </w:pPr>
      <w:r>
        <w:rPr>
          <w:rFonts w:hint="default" w:ascii="Times New Roman" w:hAnsi="Times New Roman" w:cs="Times New Roman"/>
          <w:sz w:val="28"/>
          <w:szCs w:val="28"/>
        </w:rPr>
        <w:t>In a notification to the Australian Stock Exchange on Friday, the Australian company Mineral Commodities makes it clear that the Norwegian company Norge Mineraler must again request a postponement of payment for the Skaland graphite mine on Senja.</w:t>
      </w:r>
    </w:p>
    <w:p w14:paraId="21CBEDBF">
      <w:pPr>
        <w:rPr>
          <w:rFonts w:hint="default" w:ascii="Times New Roman" w:hAnsi="Times New Roman" w:cs="Times New Roman"/>
          <w:sz w:val="28"/>
          <w:szCs w:val="28"/>
        </w:rPr>
      </w:pPr>
      <w:r>
        <w:rPr>
          <w:rFonts w:hint="default" w:ascii="Times New Roman" w:hAnsi="Times New Roman" w:cs="Times New Roman"/>
          <w:sz w:val="28"/>
          <w:szCs w:val="28"/>
        </w:rPr>
        <w:t>– Due to limited financing opportunities, Norge Mineraler has not made the payments referred to in the announcement on July 9, 2025, the message states.</w:t>
      </w:r>
    </w:p>
    <w:p w14:paraId="29ADE014">
      <w:pPr>
        <w:rPr>
          <w:rFonts w:hint="default" w:ascii="Times New Roman" w:hAnsi="Times New Roman" w:cs="Times New Roman"/>
          <w:sz w:val="28"/>
          <w:szCs w:val="28"/>
        </w:rPr>
      </w:pPr>
      <w:r>
        <w:rPr>
          <w:rFonts w:hint="default" w:ascii="Times New Roman" w:hAnsi="Times New Roman" w:cs="Times New Roman"/>
          <w:sz w:val="28"/>
          <w:szCs w:val="28"/>
        </w:rPr>
        <w:t>– The company is continuously working on financing. It has been more demanding than expected to realize the financing agreements entered into related to the Skaland project. We now have an agreement with MRC to reach the goal and finalize the agreement by October 31, the company writes in an email.</w:t>
      </w:r>
    </w:p>
    <w:p w14:paraId="7DE0ECF2">
      <w:pPr>
        <w:rPr>
          <w:rFonts w:hint="default" w:ascii="Times New Roman" w:hAnsi="Times New Roman" w:cs="Times New Roman"/>
          <w:sz w:val="28"/>
          <w:szCs w:val="28"/>
        </w:rPr>
      </w:pPr>
      <w:r>
        <w:rPr>
          <w:rFonts w:hint="default" w:ascii="Times New Roman" w:hAnsi="Times New Roman" w:cs="Times New Roman"/>
          <w:sz w:val="28"/>
          <w:szCs w:val="28"/>
        </w:rPr>
        <w:t>Serial number</w:t>
      </w:r>
    </w:p>
    <w:p w14:paraId="37FE69C5">
      <w:pPr>
        <w:rPr>
          <w:rFonts w:hint="default" w:ascii="Times New Roman" w:hAnsi="Times New Roman" w:cs="Times New Roman"/>
          <w:sz w:val="28"/>
          <w:szCs w:val="28"/>
        </w:rPr>
      </w:pPr>
      <w:r>
        <w:rPr>
          <w:rFonts w:hint="default" w:ascii="Times New Roman" w:hAnsi="Times New Roman" w:cs="Times New Roman"/>
          <w:sz w:val="28"/>
          <w:szCs w:val="28"/>
        </w:rPr>
        <w:t>Last Friday, Norge Mineraler was supposed to have paid around 65 million kroner to MRC, and the rest of the acquisition by July 31. In total, around 100 million kroner remained.</w:t>
      </w:r>
    </w:p>
    <w:p w14:paraId="1CA8D044">
      <w:pPr>
        <w:rPr>
          <w:rFonts w:hint="default" w:ascii="Times New Roman" w:hAnsi="Times New Roman" w:cs="Times New Roman"/>
          <w:sz w:val="28"/>
          <w:szCs w:val="28"/>
        </w:rPr>
      </w:pPr>
      <w:r>
        <w:rPr>
          <w:rFonts w:hint="default" w:ascii="Times New Roman" w:hAnsi="Times New Roman" w:cs="Times New Roman"/>
          <w:sz w:val="28"/>
          <w:szCs w:val="28"/>
        </w:rPr>
        <w:t>Payment delays have become a regular occurrence since the Norwegian company announced its acquisition of the Senja mine in December last year. Norge Mineraler is the company behind the largest Norwegian mining project in southern Rogaland. The company is owned by the British company Norge Mining, where Swiss Michael Wurmser is the largest shareholder.</w:t>
      </w:r>
    </w:p>
    <w:p w14:paraId="5D59ACF6">
      <w:pPr>
        <w:rPr>
          <w:rFonts w:hint="default" w:ascii="Times New Roman" w:hAnsi="Times New Roman" w:cs="Times New Roman"/>
          <w:sz w:val="28"/>
          <w:szCs w:val="28"/>
        </w:rPr>
      </w:pPr>
      <w:r>
        <w:rPr>
          <w:rFonts w:hint="default" w:ascii="Times New Roman" w:hAnsi="Times New Roman" w:cs="Times New Roman"/>
          <w:sz w:val="28"/>
          <w:szCs w:val="28"/>
        </w:rPr>
        <w:t>The mining coup</w:t>
      </w:r>
      <w:bookmarkStart w:id="0" w:name="_GoBack"/>
      <w:bookmarkEnd w:id="0"/>
    </w:p>
    <w:p w14:paraId="074E3FC6">
      <w:pPr>
        <w:rPr>
          <w:rFonts w:hint="default" w:ascii="Times New Roman" w:hAnsi="Times New Roman" w:cs="Times New Roman"/>
          <w:sz w:val="28"/>
          <w:szCs w:val="28"/>
        </w:rPr>
      </w:pPr>
      <w:r>
        <w:rPr>
          <w:rFonts w:hint="default" w:ascii="Times New Roman" w:hAnsi="Times New Roman" w:cs="Times New Roman"/>
          <w:sz w:val="28"/>
          <w:szCs w:val="28"/>
        </w:rPr>
        <w:t>Norway's largest mining project is located in Eigersund municipality. The project is owned by the British company Norge Mining through the Norwegian company Norge Mineraler. Norge Mineraler has not yet applied for an operating license.</w:t>
      </w:r>
    </w:p>
    <w:p w14:paraId="142B9EF4">
      <w:pPr>
        <w:rPr>
          <w:rFonts w:hint="default" w:ascii="Times New Roman" w:hAnsi="Times New Roman" w:cs="Times New Roman"/>
          <w:sz w:val="28"/>
          <w:szCs w:val="28"/>
        </w:rPr>
      </w:pPr>
      <w:r>
        <w:rPr>
          <w:rFonts w:hint="default" w:ascii="Times New Roman" w:hAnsi="Times New Roman" w:cs="Times New Roman"/>
          <w:sz w:val="28"/>
          <w:szCs w:val="28"/>
        </w:rPr>
        <w:t>Swiss Michael Wurmser has sold shares worth over 1.3 billion kroner in Norge Mining. The share sale has financed the Swiss' loan of up to one billion kroner to the company. Wurmser has sold shares that value Norge Mining at over 60 billion kroner.</w:t>
      </w:r>
    </w:p>
    <w:p w14:paraId="7ED72BB8">
      <w:pPr>
        <w:rPr>
          <w:rFonts w:hint="default" w:ascii="Times New Roman" w:hAnsi="Times New Roman" w:cs="Times New Roman"/>
          <w:sz w:val="28"/>
          <w:szCs w:val="28"/>
        </w:rPr>
      </w:pPr>
      <w:r>
        <w:rPr>
          <w:rFonts w:hint="default" w:ascii="Times New Roman" w:hAnsi="Times New Roman" w:cs="Times New Roman"/>
          <w:sz w:val="28"/>
          <w:szCs w:val="28"/>
        </w:rPr>
        <w:t>Consultants who have marketed the stock for Wurmser have used reports prepared by McKinsey and Deloitte, paid for by Wurmser's company. The consultants are engaged by Wurmser's company Incentive AG. The reports have priced the project at up to several hundred billion kroner. Norge Mining has not seen, approved or board-processed the reports, according to the chairman.</w:t>
      </w:r>
    </w:p>
    <w:p w14:paraId="3BEA2CED">
      <w:pPr>
        <w:rPr>
          <w:rFonts w:hint="default" w:ascii="Times New Roman" w:hAnsi="Times New Roman" w:cs="Times New Roman"/>
          <w:sz w:val="28"/>
          <w:szCs w:val="28"/>
        </w:rPr>
      </w:pPr>
      <w:r>
        <w:rPr>
          <w:rFonts w:hint="default" w:ascii="Times New Roman" w:hAnsi="Times New Roman" w:cs="Times New Roman"/>
          <w:sz w:val="28"/>
          <w:szCs w:val="28"/>
        </w:rPr>
        <w:t>Consultants in Switzerland have also used incorrect information in marketing the shares to investors. The consultants have called themselves "Investor Relations" in Norge Mining and have used the company's email accounts.</w:t>
      </w:r>
    </w:p>
    <w:p w14:paraId="101396D3">
      <w:pPr>
        <w:rPr>
          <w:rFonts w:hint="default" w:ascii="Times New Roman" w:hAnsi="Times New Roman" w:cs="Times New Roman"/>
          <w:sz w:val="28"/>
          <w:szCs w:val="28"/>
        </w:rPr>
      </w:pPr>
      <w:r>
        <w:rPr>
          <w:rFonts w:hint="default" w:ascii="Times New Roman" w:hAnsi="Times New Roman" w:cs="Times New Roman"/>
          <w:sz w:val="28"/>
          <w:szCs w:val="28"/>
        </w:rPr>
        <w:t>The consultants are no longer working for Incentive AG, according to Norge Mining. The company says it has offered to buy back shares from two shareholders who purchased shares based on incorrect information. The shareholders have declined.</w:t>
      </w:r>
    </w:p>
    <w:p w14:paraId="4802BA40">
      <w:pPr>
        <w:rPr>
          <w:rFonts w:hint="default" w:ascii="Times New Roman" w:hAnsi="Times New Roman" w:cs="Times New Roman"/>
          <w:sz w:val="28"/>
          <w:szCs w:val="28"/>
        </w:rPr>
      </w:pPr>
      <w:r>
        <w:rPr>
          <w:rFonts w:hint="default" w:ascii="Times New Roman" w:hAnsi="Times New Roman" w:cs="Times New Roman"/>
          <w:sz w:val="28"/>
          <w:szCs w:val="28"/>
        </w:rPr>
        <w:t>Project Director Jørgen Stenvold has filed a notice warning against money laundering and fraud. The notice is being investigated by the law firm Hjort.</w:t>
      </w:r>
    </w:p>
    <w:p w14:paraId="161A60BE">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t>Show more</w:t>
      </w:r>
    </w:p>
    <w:p w14:paraId="5DC5DB52">
      <w:pP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2381250" cy="1590675"/>
            <wp:effectExtent l="0" t="0" r="0" b="9525"/>
            <wp:docPr id="5"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7"/>
                    <pic:cNvPicPr>
                      <a:picLocks noChangeAspect="1"/>
                    </pic:cNvPicPr>
                  </pic:nvPicPr>
                  <pic:blipFill>
                    <a:blip r:embed="rId5"/>
                    <a:stretch>
                      <a:fillRect/>
                    </a:stretch>
                  </pic:blipFill>
                  <pic:spPr>
                    <a:xfrm>
                      <a:off x="0" y="0"/>
                      <a:ext cx="2381250" cy="1590675"/>
                    </a:xfrm>
                    <a:prstGeom prst="rect">
                      <a:avLst/>
                    </a:prstGeom>
                    <a:noFill/>
                    <a:ln w="9525">
                      <a:noFill/>
                    </a:ln>
                  </pic:spPr>
                </pic:pic>
              </a:graphicData>
            </a:graphic>
          </wp:inline>
        </w:drawing>
      </w:r>
    </w:p>
    <w:p w14:paraId="473D0B5D">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t>Read also</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"https://www.dn.no/industri/norge-mineraler/norge-mining/michael-wurmser/norge-mineraler-skulle-betale-over-65-mill-fredag-nekter-a-si-om-regningen-er-betalt/2-1-1845863" \o "Norway Minerals was supposed to pay over 65 million on Friday: Refuses to say whether the bill has been paid" </w:instrText>
      </w:r>
      <w:r>
        <w:rPr>
          <w:rFonts w:hint="default" w:ascii="Times New Roman" w:hAnsi="Times New Roman" w:cs="Times New Roman"/>
          <w:sz w:val="28"/>
          <w:szCs w:val="28"/>
          <w:lang w:val="en-US" w:eastAsia="zh-CN"/>
        </w:rPr>
        <w:fldChar w:fldCharType="separate"/>
      </w:r>
    </w:p>
    <w:p w14:paraId="757B2B66">
      <w:pPr>
        <w:rPr>
          <w:rFonts w:hint="default" w:ascii="Times New Roman" w:hAnsi="Times New Roman" w:cs="Times New Roman"/>
          <w:sz w:val="28"/>
          <w:szCs w:val="28"/>
        </w:rPr>
      </w:pPr>
    </w:p>
    <w:p w14:paraId="5E4EAA4D">
      <w:pPr>
        <w:rPr>
          <w:rFonts w:hint="default" w:ascii="Times New Roman" w:hAnsi="Times New Roman" w:cs="Times New Roman"/>
          <w:sz w:val="28"/>
          <w:szCs w:val="28"/>
        </w:rPr>
      </w:pPr>
      <w:r>
        <w:rPr>
          <w:rFonts w:hint="default" w:ascii="Times New Roman" w:hAnsi="Times New Roman" w:cs="Times New Roman"/>
          <w:sz w:val="28"/>
          <w:szCs w:val="28"/>
        </w:rPr>
        <w:t>Norway Minerals was supposed to pay over 65 million on Friday: Refuses to say whether the bill has been paid</w:t>
      </w:r>
    </w:p>
    <w:p w14:paraId="16477654">
      <w:pPr>
        <w:rPr>
          <w:rFonts w:hint="default" w:ascii="Times New Roman" w:hAnsi="Times New Roman" w:cs="Times New Roman"/>
          <w:sz w:val="28"/>
          <w:szCs w:val="28"/>
        </w:rPr>
      </w:pPr>
    </w:p>
    <w:p w14:paraId="218064EE">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end"/>
      </w:r>
    </w:p>
    <w:p w14:paraId="13B8E9CF">
      <w:pPr>
        <w:rPr>
          <w:rFonts w:hint="default" w:ascii="Times New Roman" w:hAnsi="Times New Roman" w:cs="Times New Roman"/>
          <w:sz w:val="28"/>
          <w:szCs w:val="28"/>
        </w:rPr>
      </w:pPr>
    </w:p>
    <w:p w14:paraId="1CBA5418">
      <w:pPr>
        <w:rPr>
          <w:rFonts w:hint="default" w:ascii="Times New Roman" w:hAnsi="Times New Roman" w:cs="Times New Roman"/>
          <w:sz w:val="28"/>
          <w:szCs w:val="28"/>
        </w:rPr>
      </w:pPr>
      <w:r>
        <w:rPr>
          <w:rFonts w:hint="default" w:ascii="Times New Roman" w:hAnsi="Times New Roman" w:cs="Times New Roman"/>
          <w:sz w:val="28"/>
          <w:szCs w:val="28"/>
        </w:rPr>
        <w:t>Over 25 million kroner</w:t>
      </w:r>
    </w:p>
    <w:p w14:paraId="04A5B0D1">
      <w:pPr>
        <w:rPr>
          <w:rFonts w:hint="default" w:ascii="Times New Roman" w:hAnsi="Times New Roman" w:cs="Times New Roman"/>
          <w:sz w:val="28"/>
          <w:szCs w:val="28"/>
        </w:rPr>
      </w:pPr>
      <w:r>
        <w:rPr>
          <w:rFonts w:hint="default" w:ascii="Times New Roman" w:hAnsi="Times New Roman" w:cs="Times New Roman"/>
          <w:sz w:val="28"/>
          <w:szCs w:val="28"/>
        </w:rPr>
        <w:t>The postponements are costing Norge Mineraler millions, according to the stock exchange announcement from MRC.</w:t>
      </w:r>
    </w:p>
    <w:p w14:paraId="2FCD69A6">
      <w:pPr>
        <w:rPr>
          <w:rFonts w:hint="default" w:ascii="Times New Roman" w:hAnsi="Times New Roman" w:cs="Times New Roman"/>
          <w:sz w:val="28"/>
          <w:szCs w:val="28"/>
        </w:rPr>
      </w:pPr>
      <w:r>
        <w:rPr>
          <w:rFonts w:hint="default" w:ascii="Times New Roman" w:hAnsi="Times New Roman" w:cs="Times New Roman"/>
          <w:sz w:val="28"/>
          <w:szCs w:val="28"/>
        </w:rPr>
        <w:t>£500,000 to cover additional costs in completing the transaction</w:t>
      </w:r>
    </w:p>
    <w:p w14:paraId="7BF8EA6B">
      <w:pPr>
        <w:rPr>
          <w:rFonts w:hint="default" w:ascii="Times New Roman" w:hAnsi="Times New Roman" w:cs="Times New Roman"/>
          <w:sz w:val="28"/>
          <w:szCs w:val="28"/>
        </w:rPr>
      </w:pPr>
      <w:r>
        <w:rPr>
          <w:rFonts w:hint="default" w:ascii="Times New Roman" w:hAnsi="Times New Roman" w:cs="Times New Roman"/>
          <w:sz w:val="28"/>
          <w:szCs w:val="28"/>
        </w:rPr>
        <w:t>500,000 pounds to cover the operation of Skaland</w:t>
      </w:r>
    </w:p>
    <w:p w14:paraId="338F266F">
      <w:pPr>
        <w:rPr>
          <w:rFonts w:hint="default" w:ascii="Times New Roman" w:hAnsi="Times New Roman" w:cs="Times New Roman"/>
          <w:sz w:val="28"/>
          <w:szCs w:val="28"/>
        </w:rPr>
      </w:pPr>
      <w:r>
        <w:rPr>
          <w:rFonts w:hint="default" w:ascii="Times New Roman" w:hAnsi="Times New Roman" w:cs="Times New Roman"/>
          <w:sz w:val="28"/>
          <w:szCs w:val="28"/>
        </w:rPr>
        <w:t>£410,000 to cover additional operating costs by 31 July</w:t>
      </w:r>
    </w:p>
    <w:p w14:paraId="131CAE96">
      <w:pPr>
        <w:rPr>
          <w:rFonts w:hint="default" w:ascii="Times New Roman" w:hAnsi="Times New Roman" w:cs="Times New Roman"/>
          <w:sz w:val="28"/>
          <w:szCs w:val="28"/>
        </w:rPr>
      </w:pPr>
      <w:r>
        <w:rPr>
          <w:rFonts w:hint="default" w:ascii="Times New Roman" w:hAnsi="Times New Roman" w:cs="Times New Roman"/>
          <w:sz w:val="28"/>
          <w:szCs w:val="28"/>
        </w:rPr>
        <w:t>In total, this means payments of almost NOK 19.5 million. The announcement emphasizes that these payments will not be deducted from the amount that Norge Mineraler has committed to pay.</w:t>
      </w:r>
    </w:p>
    <w:p w14:paraId="51D0CBF1">
      <w:pPr>
        <w:rPr>
          <w:rFonts w:hint="default" w:ascii="Times New Roman" w:hAnsi="Times New Roman" w:cs="Times New Roman"/>
          <w:sz w:val="28"/>
          <w:szCs w:val="28"/>
        </w:rPr>
      </w:pPr>
      <w:r>
        <w:rPr>
          <w:rFonts w:hint="default" w:ascii="Times New Roman" w:hAnsi="Times New Roman" w:cs="Times New Roman"/>
          <w:sz w:val="28"/>
          <w:szCs w:val="28"/>
        </w:rPr>
        <w:t>In addition, the agreement means that the 6.9 million kroner that Norge Mineraler has already paid will not be deducted from the purchase price as previously agreed.</w:t>
      </w:r>
    </w:p>
    <w:p w14:paraId="5BE99885">
      <w:pP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2381250" cy="1590675"/>
            <wp:effectExtent l="0" t="0" r="0" b="9525"/>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pic:cNvPicPr>
                  </pic:nvPicPr>
                  <pic:blipFill>
                    <a:blip r:embed="rId6"/>
                    <a:stretch>
                      <a:fillRect/>
                    </a:stretch>
                  </pic:blipFill>
                  <pic:spPr>
                    <a:xfrm>
                      <a:off x="0" y="0"/>
                      <a:ext cx="2381250" cy="1590675"/>
                    </a:xfrm>
                    <a:prstGeom prst="rect">
                      <a:avLst/>
                    </a:prstGeom>
                    <a:noFill/>
                    <a:ln w="9525">
                      <a:noFill/>
                    </a:ln>
                  </pic:spPr>
                </pic:pic>
              </a:graphicData>
            </a:graphic>
          </wp:inline>
        </w:drawing>
      </w:r>
    </w:p>
    <w:p w14:paraId="4484B5E3">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t>Read also</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"https://www.dn.no/industri/norge-mineraler/norge-mining/michael-wurmser/norge-mineralers-prosjektdirektor-jeg-vurderer-na-a-sende-en-anmeldelse-av-forholdet-til-okokrim/2-1-1846272" \o "Norge Minerals' project director: - I am now considering submitting a report of the situation to Økokrim" </w:instrText>
      </w:r>
      <w:r>
        <w:rPr>
          <w:rFonts w:hint="default" w:ascii="Times New Roman" w:hAnsi="Times New Roman" w:cs="Times New Roman"/>
          <w:sz w:val="28"/>
          <w:szCs w:val="28"/>
          <w:lang w:val="en-US" w:eastAsia="zh-CN"/>
        </w:rPr>
        <w:fldChar w:fldCharType="separate"/>
      </w:r>
    </w:p>
    <w:p w14:paraId="1ED2D056">
      <w:pPr>
        <w:rPr>
          <w:rFonts w:hint="default" w:ascii="Times New Roman" w:hAnsi="Times New Roman" w:cs="Times New Roman"/>
          <w:sz w:val="28"/>
          <w:szCs w:val="28"/>
        </w:rPr>
      </w:pPr>
    </w:p>
    <w:p w14:paraId="1A91C7B3">
      <w:pPr>
        <w:rPr>
          <w:rFonts w:hint="default" w:ascii="Times New Roman" w:hAnsi="Times New Roman" w:cs="Times New Roman"/>
          <w:sz w:val="28"/>
          <w:szCs w:val="28"/>
        </w:rPr>
      </w:pPr>
      <w:r>
        <w:rPr>
          <w:rFonts w:hint="default" w:ascii="Times New Roman" w:hAnsi="Times New Roman" w:cs="Times New Roman"/>
          <w:sz w:val="28"/>
          <w:szCs w:val="28"/>
        </w:rPr>
        <w:t>Norge Minerals' project director: - I am now considering submitting a report of the situation to Økokrim</w:t>
      </w:r>
    </w:p>
    <w:p w14:paraId="60E3B9BB">
      <w:pPr>
        <w:rPr>
          <w:rFonts w:hint="default" w:ascii="Times New Roman" w:hAnsi="Times New Roman" w:cs="Times New Roman"/>
          <w:sz w:val="28"/>
          <w:szCs w:val="28"/>
        </w:rPr>
      </w:pPr>
    </w:p>
    <w:p w14:paraId="750A7742">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end"/>
      </w:r>
    </w:p>
    <w:p w14:paraId="6F6BECE7">
      <w:pPr>
        <w:rPr>
          <w:rFonts w:hint="default" w:ascii="Times New Roman" w:hAnsi="Times New Roman" w:cs="Times New Roman"/>
          <w:sz w:val="28"/>
          <w:szCs w:val="28"/>
        </w:rPr>
      </w:pPr>
    </w:p>
    <w:p w14:paraId="2DDD96AB">
      <w:pPr>
        <w:rPr>
          <w:rFonts w:hint="default" w:ascii="Times New Roman" w:hAnsi="Times New Roman" w:cs="Times New Roman"/>
          <w:sz w:val="28"/>
          <w:szCs w:val="28"/>
        </w:rPr>
      </w:pPr>
      <w:r>
        <w:rPr>
          <w:rFonts w:hint="default" w:ascii="Times New Roman" w:hAnsi="Times New Roman" w:cs="Times New Roman"/>
          <w:sz w:val="28"/>
          <w:szCs w:val="28"/>
        </w:rPr>
        <w:t>The millions that won't come</w:t>
      </w:r>
    </w:p>
    <w:p w14:paraId="26239B49">
      <w:pPr>
        <w:rPr>
          <w:rFonts w:hint="default" w:ascii="Times New Roman" w:hAnsi="Times New Roman" w:cs="Times New Roman"/>
          <w:sz w:val="28"/>
          <w:szCs w:val="28"/>
        </w:rPr>
      </w:pPr>
      <w:r>
        <w:rPr>
          <w:rFonts w:hint="default" w:ascii="Times New Roman" w:hAnsi="Times New Roman" w:cs="Times New Roman"/>
          <w:sz w:val="28"/>
          <w:szCs w:val="28"/>
        </w:rPr>
        <w:t>Norge Minerals' payment challenges come despite the fact that the company apparently has an unused framework of around 1.8 billion kroner related to a convertible loan that Swiss Michael Wurmser has made available through his private company Incentive AG. The problem is that the loan from Incentive AG to the British company is dependent on Swiss Wurmser being able to sell part of his shares in Norge Mining to new investors.</w:t>
      </w:r>
    </w:p>
    <w:p w14:paraId="19EF6691">
      <w:pPr>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var(--dn_font-famil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_dn-link_font-family)">
    <w:altName w:val="Segoe Print"/>
    <w:panose1 w:val="00000000000000000000"/>
    <w:charset w:val="00"/>
    <w:family w:val="auto"/>
    <w:pitch w:val="default"/>
    <w:sig w:usb0="00000000" w:usb1="00000000" w:usb2="00000000" w:usb3="00000000" w:csb0="00000000" w:csb1="00000000"/>
  </w:font>
  <w:font w:name="var(--article-top-font-family)">
    <w:altName w:val="Segoe Print"/>
    <w:panose1 w:val="00000000000000000000"/>
    <w:charset w:val="00"/>
    <w:family w:val="auto"/>
    <w:pitch w:val="default"/>
    <w:sig w:usb0="00000000" w:usb1="00000000" w:usb2="00000000" w:usb3="00000000" w:csb0="00000000" w:csb1="00000000"/>
  </w:font>
  <w:font w:name="var(--typography-editorial-lead-max-font-family)">
    <w:altName w:val="Segoe Print"/>
    <w:panose1 w:val="00000000000000000000"/>
    <w:charset w:val="00"/>
    <w:family w:val="auto"/>
    <w:pitch w:val="default"/>
    <w:sig w:usb0="00000000" w:usb1="00000000" w:usb2="00000000" w:usb3="00000000" w:csb0="00000000" w:csb1="00000000"/>
  </w:font>
  <w:font w:name="ivar text">
    <w:altName w:val="Segoe Print"/>
    <w:panose1 w:val="00000000000000000000"/>
    <w:charset w:val="00"/>
    <w:family w:val="auto"/>
    <w:pitch w:val="default"/>
    <w:sig w:usb0="00000000" w:usb1="00000000" w:usb2="00000000" w:usb3="00000000" w:csb0="00000000" w:csb1="00000000"/>
  </w:font>
  <w:font w:name="var(--_dn-byline_font-family)">
    <w:altName w:val="Segoe Print"/>
    <w:panose1 w:val="00000000000000000000"/>
    <w:charset w:val="00"/>
    <w:family w:val="auto"/>
    <w:pitch w:val="default"/>
    <w:sig w:usb0="00000000" w:usb1="00000000" w:usb2="00000000" w:usb3="00000000" w:csb0="00000000" w:csb1="00000000"/>
  </w:font>
  <w:font w:name="var(--typography-editorial-body-max-font-family)">
    <w:altName w:val="Segoe Print"/>
    <w:panose1 w:val="00000000000000000000"/>
    <w:charset w:val="00"/>
    <w:family w:val="auto"/>
    <w:pitch w:val="default"/>
    <w:sig w:usb0="00000000" w:usb1="00000000" w:usb2="00000000" w:usb3="00000000" w:csb0="00000000" w:csb1="00000000"/>
  </w:font>
  <w:font w:name="var(--typography-editorial-subhead-max-font-family)">
    <w:altName w:val="Segoe Print"/>
    <w:panose1 w:val="00000000000000000000"/>
    <w:charset w:val="00"/>
    <w:family w:val="auto"/>
    <w:pitch w:val="default"/>
    <w:sig w:usb0="00000000" w:usb1="00000000" w:usb2="00000000" w:usb3="00000000" w:csb0="00000000" w:csb1="00000000"/>
  </w:font>
  <w:font w:name="var(--typography-editorial-subhead-min-font-family)">
    <w:altName w:val="Segoe Print"/>
    <w:panose1 w:val="00000000000000000000"/>
    <w:charset w:val="00"/>
    <w:family w:val="auto"/>
    <w:pitch w:val="default"/>
    <w:sig w:usb0="00000000" w:usb1="00000000" w:usb2="00000000" w:usb3="00000000" w:csb0="00000000" w:csb1="00000000"/>
  </w:font>
  <w:font w:name="var(--typography-editorial-infobox-body-max-font-family)">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E09E1"/>
    <w:rsid w:val="740E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rPr>
      <w:sz w:val="24"/>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2025-10-17T16:17:00Z</dcterms:created>
  <dc:creator>咕噜咕噜呸呸哒</dc:creator>
  <cp:lastModifiedBy>咕噜咕噜呸呸哒</cp:lastModifiedBy>
  <dcterms:modified xsi:type="dcterms:W3CDTF">2025-10-17T16:20:27Z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F665541304934134BD0BE0D86C7B3357_11</vt:lpwstr>
  </property>
  <property fmtid="{D5CDD505-2E9C-101B-9397-08002B2CF9AE}" pid="4" name="KSOTemplateDocerSaveRecord">
    <vt:lpwstr>eyJoZGlkIjoiYTU5N2U1NWVhNmU2NTE0NTIxMDI5NzM1NWUxMjYxN2QiLCJ1c2VySWQiOiIzMDkzOTEyMTgifQ==</vt:lpwstr>
  </property>
</Properties>
</file>